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B05" w:rsidRPr="00B072A4" w:rsidRDefault="00CE2007" w:rsidP="00DC6B05">
      <w:pPr>
        <w:jc w:val="center"/>
        <w:rPr>
          <w:rFonts w:ascii="Verdana" w:hAnsi="Verdana" w:cs="Verdana"/>
          <w:b/>
          <w:bCs/>
          <w:sz w:val="36"/>
          <w:szCs w:val="36"/>
          <w:lang w:val="en-GB"/>
        </w:rPr>
      </w:pPr>
      <w:bookmarkStart w:id="0" w:name="_GoBack"/>
      <w:bookmarkEnd w:id="0"/>
      <w:r w:rsidRPr="00B072A4">
        <w:rPr>
          <w:rFonts w:ascii="Verdana" w:hAnsi="Verdana" w:cs="Verdana"/>
          <w:b/>
          <w:bCs/>
          <w:sz w:val="36"/>
          <w:szCs w:val="36"/>
          <w:lang w:val="en-GB"/>
        </w:rPr>
        <w:t xml:space="preserve">Neighbourhood Plan </w:t>
      </w:r>
      <w:r w:rsidR="009D2C89" w:rsidRPr="00B072A4">
        <w:rPr>
          <w:rFonts w:ascii="Verdana" w:hAnsi="Verdana" w:cs="Verdana"/>
          <w:b/>
          <w:bCs/>
          <w:sz w:val="36"/>
          <w:szCs w:val="36"/>
          <w:lang w:val="en-GB"/>
        </w:rPr>
        <w:t>Survey</w:t>
      </w:r>
      <w:r w:rsidR="00DC6B05" w:rsidRPr="00B072A4">
        <w:rPr>
          <w:rFonts w:ascii="Verdana" w:hAnsi="Verdana" w:cs="Verdana"/>
          <w:b/>
          <w:bCs/>
          <w:sz w:val="36"/>
          <w:szCs w:val="36"/>
          <w:lang w:val="en-GB"/>
        </w:rPr>
        <w:t xml:space="preserve"> Report</w:t>
      </w:r>
    </w:p>
    <w:p w:rsidR="00DC6B05" w:rsidRPr="00B072A4" w:rsidRDefault="00DC6B05" w:rsidP="00DC6B05">
      <w:pPr>
        <w:jc w:val="center"/>
        <w:rPr>
          <w:rFonts w:ascii="Verdana" w:hAnsi="Verdana" w:cs="Verdana"/>
          <w:b/>
          <w:bCs/>
          <w:sz w:val="36"/>
          <w:szCs w:val="36"/>
          <w:lang w:val="en-GB"/>
        </w:rPr>
      </w:pPr>
    </w:p>
    <w:p w:rsidR="00DC6B05" w:rsidRPr="00B072A4" w:rsidRDefault="00B50B7B" w:rsidP="00DC6B05">
      <w:pPr>
        <w:jc w:val="center"/>
        <w:rPr>
          <w:rFonts w:ascii="Verdana" w:hAnsi="Verdana" w:cs="Verdana"/>
          <w:b/>
          <w:bCs/>
          <w:sz w:val="36"/>
          <w:szCs w:val="36"/>
          <w:lang w:val="en-GB"/>
        </w:rPr>
      </w:pPr>
      <w:r>
        <w:rPr>
          <w:rFonts w:ascii="Verdana" w:hAnsi="Verdana" w:cs="Verdana"/>
          <w:b/>
          <w:bCs/>
          <w:sz w:val="36"/>
          <w:szCs w:val="36"/>
          <w:lang w:val="en-GB"/>
        </w:rPr>
        <w:t>Oakley</w:t>
      </w:r>
    </w:p>
    <w:p w:rsidR="009D2C89" w:rsidRPr="00B072A4" w:rsidRDefault="009D2C89">
      <w:pPr>
        <w:jc w:val="center"/>
        <w:rPr>
          <w:rFonts w:ascii="Verdana" w:hAnsi="Verdana" w:cs="Verdana"/>
          <w:b/>
          <w:bCs/>
          <w:sz w:val="36"/>
          <w:szCs w:val="36"/>
          <w:lang w:val="en-GB"/>
        </w:rPr>
      </w:pPr>
    </w:p>
    <w:p w:rsidR="009D2C89" w:rsidRPr="00B072A4" w:rsidRDefault="00B50B7B">
      <w:pPr>
        <w:jc w:val="center"/>
        <w:rPr>
          <w:rFonts w:ascii="Verdana" w:hAnsi="Verdana" w:cs="Verdana"/>
          <w:b/>
          <w:bCs/>
          <w:sz w:val="28"/>
          <w:szCs w:val="28"/>
          <w:lang w:val="en-GB"/>
        </w:rPr>
      </w:pPr>
      <w:r>
        <w:rPr>
          <w:rFonts w:ascii="Verdana" w:hAnsi="Verdana" w:cs="Verdana"/>
          <w:b/>
          <w:bCs/>
          <w:sz w:val="28"/>
          <w:szCs w:val="28"/>
          <w:lang w:val="en-GB"/>
        </w:rPr>
        <w:t>March</w:t>
      </w:r>
      <w:r w:rsidR="00F64AE4" w:rsidRPr="00B072A4">
        <w:rPr>
          <w:rFonts w:ascii="Verdana" w:hAnsi="Verdana" w:cs="Verdana"/>
          <w:b/>
          <w:bCs/>
          <w:sz w:val="28"/>
          <w:szCs w:val="28"/>
          <w:lang w:val="en-GB"/>
        </w:rPr>
        <w:t xml:space="preserve"> </w:t>
      </w:r>
      <w:r>
        <w:rPr>
          <w:rFonts w:ascii="Verdana" w:hAnsi="Verdana" w:cs="Verdana"/>
          <w:b/>
          <w:bCs/>
          <w:sz w:val="28"/>
          <w:szCs w:val="28"/>
          <w:lang w:val="en-GB"/>
        </w:rPr>
        <w:t>2016</w:t>
      </w:r>
    </w:p>
    <w:p w:rsidR="009D2C89" w:rsidRPr="00B072A4" w:rsidRDefault="009D2C89">
      <w:pPr>
        <w:jc w:val="center"/>
        <w:rPr>
          <w:rFonts w:ascii="Verdana" w:hAnsi="Verdana" w:cs="Verdana"/>
          <w:b/>
          <w:b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r w:rsidRPr="00B072A4">
        <w:rPr>
          <w:rFonts w:ascii="Verdana" w:hAnsi="Verdana" w:cs="Verdana"/>
          <w:i/>
          <w:iCs/>
          <w:sz w:val="22"/>
          <w:szCs w:val="22"/>
          <w:lang w:val="en-GB"/>
        </w:rPr>
        <w:t>Completed by Bedfordshire Rural Communities Charity</w:t>
      </w: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6F30FD" w:rsidP="008D2812">
      <w:pPr>
        <w:jc w:val="center"/>
        <w:rPr>
          <w:rFonts w:ascii="Verdana" w:hAnsi="Verdana" w:cs="Verdana"/>
          <w:i/>
          <w:iCs/>
          <w:sz w:val="22"/>
          <w:szCs w:val="22"/>
          <w:lang w:val="en-GB"/>
        </w:rPr>
      </w:pPr>
      <w:r w:rsidRPr="00B072A4">
        <w:rPr>
          <w:rFonts w:ascii="Verdana" w:hAnsi="Verdana" w:cs="Verdana"/>
          <w:b/>
          <w:bCs/>
          <w:noProof/>
          <w:sz w:val="22"/>
          <w:szCs w:val="22"/>
          <w:lang w:val="en-GB"/>
        </w:rPr>
        <w:drawing>
          <wp:anchor distT="0" distB="0" distL="114300" distR="114300" simplePos="0" relativeHeight="251657728" behindDoc="1" locked="0" layoutInCell="1" allowOverlap="1" wp14:anchorId="1661C3A0" wp14:editId="3F9A7FA8">
            <wp:simplePos x="0" y="0"/>
            <wp:positionH relativeFrom="column">
              <wp:posOffset>1771650</wp:posOffset>
            </wp:positionH>
            <wp:positionV relativeFrom="paragraph">
              <wp:posOffset>131445</wp:posOffset>
            </wp:positionV>
            <wp:extent cx="2484120" cy="2484120"/>
            <wp:effectExtent l="0" t="0" r="0" b="0"/>
            <wp:wrapNone/>
            <wp:docPr id="2" name="Picture 2" descr="BRCC_Glass_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CC_Glass_logo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4120" cy="2484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8D2812" w:rsidRPr="00B072A4" w:rsidRDefault="008D2812" w:rsidP="008D2812">
      <w:pPr>
        <w:jc w:val="center"/>
        <w:rPr>
          <w:rFonts w:ascii="Verdana" w:hAnsi="Verdana" w:cs="Verdana"/>
          <w:i/>
          <w:iCs/>
          <w:sz w:val="22"/>
          <w:szCs w:val="22"/>
          <w:lang w:val="en-GB"/>
        </w:rPr>
      </w:pPr>
    </w:p>
    <w:p w:rsidR="009D2C89" w:rsidRPr="00B072A4" w:rsidRDefault="009D2C89">
      <w:pPr>
        <w:jc w:val="center"/>
        <w:rPr>
          <w:rFonts w:ascii="Verdana" w:hAnsi="Verdana" w:cs="Verdana"/>
          <w:b/>
          <w:bCs/>
          <w:sz w:val="22"/>
          <w:szCs w:val="22"/>
          <w:lang w:val="en-GB"/>
        </w:rPr>
      </w:pPr>
    </w:p>
    <w:p w:rsidR="009D2C89" w:rsidRPr="00B072A4" w:rsidRDefault="009D2C89">
      <w:pPr>
        <w:tabs>
          <w:tab w:val="left" w:pos="182"/>
        </w:tabs>
        <w:jc w:val="center"/>
        <w:rPr>
          <w:rFonts w:ascii="Verdana" w:hAnsi="Verdana" w:cs="Verdana"/>
          <w:b/>
          <w:bCs/>
          <w:sz w:val="22"/>
          <w:szCs w:val="22"/>
          <w:lang w:val="en-GB"/>
        </w:rPr>
      </w:pPr>
    </w:p>
    <w:p w:rsidR="009D2C89" w:rsidRPr="00B072A4" w:rsidRDefault="009D2C89">
      <w:pPr>
        <w:jc w:val="center"/>
        <w:rPr>
          <w:rFonts w:ascii="Verdana" w:hAnsi="Verdana" w:cs="Verdana"/>
          <w:b/>
          <w:bCs/>
          <w:sz w:val="22"/>
          <w:szCs w:val="22"/>
          <w:lang w:val="en-GB"/>
        </w:rPr>
      </w:pPr>
    </w:p>
    <w:p w:rsidR="009D2C89" w:rsidRPr="00B072A4" w:rsidRDefault="009D2C89">
      <w:pPr>
        <w:jc w:val="center"/>
        <w:rPr>
          <w:rFonts w:ascii="Verdana" w:hAnsi="Verdana" w:cs="Verdana"/>
          <w:b/>
          <w:bCs/>
          <w:sz w:val="22"/>
          <w:szCs w:val="22"/>
          <w:lang w:val="en-GB"/>
        </w:rPr>
      </w:pPr>
    </w:p>
    <w:p w:rsidR="009D2C89" w:rsidRPr="00B072A4" w:rsidRDefault="009D2C89" w:rsidP="00DC6B05">
      <w:pPr>
        <w:jc w:val="center"/>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p>
    <w:p w:rsidR="009D2C89" w:rsidRPr="00B072A4" w:rsidRDefault="009D2C89">
      <w:pPr>
        <w:rPr>
          <w:rFonts w:ascii="Verdana" w:hAnsi="Verdana" w:cs="Verdana"/>
          <w:color w:val="0000FF"/>
          <w:sz w:val="22"/>
          <w:szCs w:val="22"/>
          <w:lang w:val="en-GB"/>
        </w:rPr>
      </w:pPr>
    </w:p>
    <w:p w:rsidR="009D2C89" w:rsidRPr="00B072A4" w:rsidRDefault="009D2C89">
      <w:pPr>
        <w:rPr>
          <w:rFonts w:ascii="Verdana" w:hAnsi="Verdana" w:cs="Verdana"/>
          <w:color w:val="0000FF"/>
          <w:sz w:val="22"/>
          <w:szCs w:val="22"/>
          <w:lang w:val="en-GB"/>
        </w:rPr>
      </w:pPr>
    </w:p>
    <w:p w:rsidR="008D2812" w:rsidRPr="00B072A4" w:rsidRDefault="008D2812">
      <w:pPr>
        <w:rPr>
          <w:rFonts w:ascii="Verdana" w:hAnsi="Verdana" w:cs="Verdana"/>
          <w:sz w:val="18"/>
          <w:szCs w:val="18"/>
          <w:lang w:val="en-GB"/>
        </w:rPr>
      </w:pPr>
    </w:p>
    <w:p w:rsidR="008D2812" w:rsidRPr="00B072A4" w:rsidRDefault="008D2812">
      <w:pPr>
        <w:rPr>
          <w:rFonts w:ascii="Verdana" w:hAnsi="Verdana" w:cs="Verdana"/>
          <w:sz w:val="18"/>
          <w:szCs w:val="18"/>
          <w:lang w:val="en-GB"/>
        </w:rPr>
      </w:pPr>
    </w:p>
    <w:p w:rsidR="008D2812" w:rsidRPr="00B072A4" w:rsidRDefault="008D2812">
      <w:pPr>
        <w:rPr>
          <w:rFonts w:ascii="Verdana" w:hAnsi="Verdana" w:cs="Verdana"/>
          <w:sz w:val="18"/>
          <w:szCs w:val="18"/>
          <w:lang w:val="en-GB"/>
        </w:rPr>
      </w:pPr>
    </w:p>
    <w:p w:rsidR="008D2812" w:rsidRPr="00B072A4" w:rsidRDefault="008D2812">
      <w:pPr>
        <w:rPr>
          <w:rFonts w:ascii="Verdana" w:hAnsi="Verdana" w:cs="Verdana"/>
          <w:sz w:val="18"/>
          <w:szCs w:val="18"/>
          <w:lang w:val="en-GB"/>
        </w:rPr>
      </w:pPr>
    </w:p>
    <w:p w:rsidR="009D2C89" w:rsidRPr="00B072A4" w:rsidRDefault="00B50B7B" w:rsidP="008D2812">
      <w:pPr>
        <w:jc w:val="center"/>
        <w:rPr>
          <w:rFonts w:ascii="Verdana" w:hAnsi="Verdana" w:cs="Verdana"/>
          <w:sz w:val="18"/>
          <w:szCs w:val="18"/>
          <w:lang w:val="en-GB"/>
        </w:rPr>
      </w:pPr>
      <w:r>
        <w:rPr>
          <w:rFonts w:ascii="Verdana" w:hAnsi="Verdana" w:cs="Verdana"/>
          <w:sz w:val="18"/>
          <w:szCs w:val="18"/>
          <w:lang w:val="en-GB"/>
        </w:rPr>
        <w:t>This report is the</w:t>
      </w:r>
      <w:r w:rsidR="009D2C89" w:rsidRPr="00B072A4">
        <w:rPr>
          <w:rFonts w:ascii="Verdana" w:hAnsi="Verdana" w:cs="Verdana"/>
          <w:sz w:val="18"/>
          <w:szCs w:val="18"/>
          <w:lang w:val="en-GB"/>
        </w:rPr>
        <w:t xml:space="preserve"> property of </w:t>
      </w:r>
      <w:r>
        <w:rPr>
          <w:rFonts w:ascii="Verdana" w:hAnsi="Verdana" w:cs="Verdana"/>
          <w:sz w:val="18"/>
          <w:szCs w:val="18"/>
          <w:lang w:val="en-GB"/>
        </w:rPr>
        <w:t>Oakley</w:t>
      </w:r>
      <w:r w:rsidR="008D2812" w:rsidRPr="00B072A4">
        <w:rPr>
          <w:rFonts w:ascii="Verdana" w:hAnsi="Verdana" w:cs="Verdana"/>
          <w:sz w:val="18"/>
          <w:szCs w:val="18"/>
          <w:lang w:val="en-GB"/>
        </w:rPr>
        <w:t xml:space="preserve"> P</w:t>
      </w:r>
      <w:r w:rsidR="009D2C89" w:rsidRPr="00B072A4">
        <w:rPr>
          <w:rFonts w:ascii="Verdana" w:hAnsi="Verdana" w:cs="Verdana"/>
          <w:sz w:val="18"/>
          <w:szCs w:val="18"/>
          <w:lang w:val="en-GB"/>
        </w:rPr>
        <w:t xml:space="preserve">arish </w:t>
      </w:r>
      <w:r w:rsidR="008D2812" w:rsidRPr="00B072A4">
        <w:rPr>
          <w:rFonts w:ascii="Verdana" w:hAnsi="Verdana" w:cs="Verdana"/>
          <w:sz w:val="18"/>
          <w:szCs w:val="18"/>
          <w:lang w:val="en-GB"/>
        </w:rPr>
        <w:t>C</w:t>
      </w:r>
      <w:r w:rsidR="009D2C89" w:rsidRPr="00B072A4">
        <w:rPr>
          <w:rFonts w:ascii="Verdana" w:hAnsi="Verdana" w:cs="Verdana"/>
          <w:sz w:val="18"/>
          <w:szCs w:val="18"/>
          <w:lang w:val="en-GB"/>
        </w:rPr>
        <w:t>ouncil.</w:t>
      </w:r>
    </w:p>
    <w:p w:rsidR="009D2C89" w:rsidRPr="00B072A4" w:rsidRDefault="009D2C89" w:rsidP="008D2812">
      <w:pPr>
        <w:jc w:val="center"/>
        <w:rPr>
          <w:rFonts w:ascii="Verdana" w:hAnsi="Verdana" w:cs="Verdana"/>
          <w:sz w:val="18"/>
          <w:szCs w:val="18"/>
          <w:lang w:val="en-GB"/>
        </w:rPr>
      </w:pPr>
    </w:p>
    <w:p w:rsidR="009D2C89" w:rsidRPr="00B072A4" w:rsidRDefault="009D2C89" w:rsidP="008D2812">
      <w:pPr>
        <w:jc w:val="center"/>
        <w:rPr>
          <w:rFonts w:ascii="Verdana" w:hAnsi="Verdana" w:cs="Verdana"/>
          <w:color w:val="0000FF"/>
          <w:sz w:val="18"/>
          <w:szCs w:val="18"/>
          <w:lang w:val="en-GB"/>
        </w:rPr>
      </w:pPr>
      <w:r w:rsidRPr="00B072A4">
        <w:rPr>
          <w:rFonts w:ascii="Verdana" w:hAnsi="Verdana" w:cs="Verdana"/>
          <w:sz w:val="18"/>
          <w:szCs w:val="18"/>
          <w:lang w:val="en-GB"/>
        </w:rPr>
        <w:t>For further information contact Bedfordshire Rural Communities Charity, The Old School, Cardington, Bedfordshire, MK44 3SX.</w:t>
      </w:r>
    </w:p>
    <w:p w:rsidR="009D2C89" w:rsidRPr="00B072A4" w:rsidRDefault="009D2C89">
      <w:pPr>
        <w:rPr>
          <w:rFonts w:ascii="Verdana" w:hAnsi="Verdana" w:cs="Verdana"/>
          <w:sz w:val="18"/>
          <w:szCs w:val="18"/>
          <w:lang w:val="en-GB"/>
        </w:rPr>
      </w:pPr>
    </w:p>
    <w:p w:rsidR="009D2C89" w:rsidRPr="00B072A4" w:rsidRDefault="009D2C89">
      <w:pPr>
        <w:rPr>
          <w:rFonts w:ascii="Verdana" w:hAnsi="Verdana" w:cs="Verdana"/>
          <w:b/>
          <w:bCs/>
          <w:lang w:val="en-GB"/>
        </w:rPr>
      </w:pPr>
      <w:r w:rsidRPr="00B072A4">
        <w:rPr>
          <w:rFonts w:ascii="Verdana" w:hAnsi="Verdana" w:cs="Verdana"/>
          <w:b/>
          <w:bCs/>
          <w:sz w:val="22"/>
          <w:szCs w:val="22"/>
          <w:lang w:val="en-GB"/>
        </w:rPr>
        <w:br w:type="page"/>
      </w:r>
      <w:r w:rsidRPr="00B072A4">
        <w:rPr>
          <w:rFonts w:ascii="Verdana" w:hAnsi="Verdana" w:cs="Verdana"/>
          <w:b/>
          <w:bCs/>
          <w:lang w:val="en-GB"/>
        </w:rPr>
        <w:lastRenderedPageBreak/>
        <w:t>1.</w:t>
      </w:r>
      <w:r w:rsidRPr="00B072A4">
        <w:rPr>
          <w:rFonts w:ascii="Verdana" w:hAnsi="Verdana" w:cs="Verdana"/>
          <w:b/>
          <w:bCs/>
          <w:lang w:val="en-GB"/>
        </w:rPr>
        <w:tab/>
        <w:t xml:space="preserve"> Introduction</w:t>
      </w:r>
    </w:p>
    <w:p w:rsidR="009D2C89" w:rsidRPr="00B072A4" w:rsidRDefault="009D2C89">
      <w:pPr>
        <w:ind w:left="360"/>
        <w:rPr>
          <w:rFonts w:ascii="Verdana" w:hAnsi="Verdana" w:cs="Verdana"/>
          <w:b/>
          <w:bCs/>
          <w:sz w:val="22"/>
          <w:szCs w:val="22"/>
          <w:lang w:val="en-GB"/>
        </w:rPr>
      </w:pPr>
    </w:p>
    <w:p w:rsidR="00BB3E30" w:rsidRPr="00B072A4" w:rsidRDefault="00BB3E30" w:rsidP="00BB3E30">
      <w:pPr>
        <w:rPr>
          <w:rFonts w:ascii="Verdana" w:hAnsi="Verdana" w:cs="Verdana"/>
          <w:b/>
          <w:sz w:val="22"/>
          <w:szCs w:val="22"/>
          <w:lang w:val="en-GB"/>
        </w:rPr>
      </w:pPr>
      <w:r w:rsidRPr="00B072A4">
        <w:rPr>
          <w:rFonts w:ascii="Verdana" w:hAnsi="Verdana" w:cs="Verdana"/>
          <w:b/>
          <w:sz w:val="22"/>
          <w:szCs w:val="22"/>
          <w:lang w:val="en-GB"/>
        </w:rPr>
        <w:t>1.1</w:t>
      </w:r>
      <w:r w:rsidRPr="00B072A4">
        <w:rPr>
          <w:rFonts w:ascii="Verdana" w:hAnsi="Verdana" w:cs="Verdana"/>
          <w:b/>
          <w:sz w:val="22"/>
          <w:szCs w:val="22"/>
          <w:lang w:val="en-GB"/>
        </w:rPr>
        <w:tab/>
        <w:t>About this survey</w:t>
      </w:r>
    </w:p>
    <w:p w:rsidR="00BB3E30" w:rsidRPr="00B072A4" w:rsidRDefault="00BB3E30" w:rsidP="00BB3E30">
      <w:pPr>
        <w:rPr>
          <w:rFonts w:ascii="Verdana" w:hAnsi="Verdana" w:cs="Verdana"/>
          <w:sz w:val="22"/>
          <w:szCs w:val="22"/>
          <w:lang w:val="en-GB"/>
        </w:rPr>
      </w:pPr>
    </w:p>
    <w:p w:rsidR="00A51420" w:rsidRPr="00B072A4" w:rsidRDefault="00BB3E30" w:rsidP="00BB3E30">
      <w:pPr>
        <w:rPr>
          <w:rFonts w:ascii="Verdana" w:hAnsi="Verdana" w:cs="Verdana"/>
          <w:sz w:val="22"/>
          <w:szCs w:val="22"/>
          <w:lang w:val="en-GB"/>
        </w:rPr>
      </w:pPr>
      <w:r w:rsidRPr="00B072A4">
        <w:rPr>
          <w:rFonts w:ascii="Verdana" w:hAnsi="Verdana" w:cs="Verdana"/>
          <w:sz w:val="22"/>
          <w:szCs w:val="22"/>
          <w:lang w:val="en-GB"/>
        </w:rPr>
        <w:t xml:space="preserve">The parish of </w:t>
      </w:r>
      <w:r w:rsidR="00B50B7B">
        <w:rPr>
          <w:rFonts w:ascii="Verdana" w:hAnsi="Verdana" w:cs="Verdana"/>
          <w:sz w:val="22"/>
          <w:szCs w:val="22"/>
          <w:lang w:val="en-GB"/>
        </w:rPr>
        <w:t>Oakley</w:t>
      </w:r>
      <w:r w:rsidRPr="00B072A4">
        <w:rPr>
          <w:rFonts w:ascii="Verdana" w:hAnsi="Verdana" w:cs="Verdana"/>
          <w:sz w:val="22"/>
          <w:szCs w:val="22"/>
          <w:lang w:val="en-GB"/>
        </w:rPr>
        <w:t xml:space="preserve"> is preparing a Neighbourhood Plan laying out its own local planning policies, which will come into force provided that the Plan passes an independent examination and is a</w:t>
      </w:r>
      <w:r w:rsidR="00D751FF" w:rsidRPr="00B072A4">
        <w:rPr>
          <w:rFonts w:ascii="Verdana" w:hAnsi="Verdana" w:cs="Verdana"/>
          <w:sz w:val="22"/>
          <w:szCs w:val="22"/>
          <w:lang w:val="en-GB"/>
        </w:rPr>
        <w:t xml:space="preserve">pproved at a local referendum.  </w:t>
      </w:r>
    </w:p>
    <w:p w:rsidR="00A51420" w:rsidRPr="00B072A4" w:rsidRDefault="00A51420" w:rsidP="00BB3E30">
      <w:pPr>
        <w:rPr>
          <w:rFonts w:ascii="Verdana" w:hAnsi="Verdana" w:cs="Verdana"/>
          <w:sz w:val="22"/>
          <w:szCs w:val="22"/>
          <w:lang w:val="en-GB"/>
        </w:rPr>
      </w:pPr>
    </w:p>
    <w:p w:rsidR="00B92872" w:rsidRDefault="00BB3E30" w:rsidP="00A51420">
      <w:pPr>
        <w:rPr>
          <w:rFonts w:ascii="Verdana" w:hAnsi="Verdana" w:cs="Verdana"/>
          <w:sz w:val="22"/>
          <w:szCs w:val="22"/>
          <w:lang w:val="en-GB"/>
        </w:rPr>
      </w:pPr>
      <w:r w:rsidRPr="00B072A4">
        <w:rPr>
          <w:rFonts w:ascii="Verdana" w:hAnsi="Verdana" w:cs="Verdana"/>
          <w:sz w:val="22"/>
          <w:szCs w:val="22"/>
          <w:lang w:val="en-GB"/>
        </w:rPr>
        <w:t xml:space="preserve">The </w:t>
      </w:r>
      <w:r w:rsidR="00B50B7B">
        <w:rPr>
          <w:rFonts w:ascii="Verdana" w:hAnsi="Verdana" w:cs="Verdana"/>
          <w:sz w:val="22"/>
          <w:szCs w:val="22"/>
          <w:lang w:val="en-GB"/>
        </w:rPr>
        <w:t>Oakley</w:t>
      </w:r>
      <w:r w:rsidRPr="00B072A4">
        <w:rPr>
          <w:rFonts w:ascii="Verdana" w:hAnsi="Verdana" w:cs="Verdana"/>
          <w:sz w:val="22"/>
          <w:szCs w:val="22"/>
          <w:lang w:val="en-GB"/>
        </w:rPr>
        <w:t xml:space="preserve"> Neighbourhood Plan steering group </w:t>
      </w:r>
      <w:r w:rsidR="00B50B7B">
        <w:rPr>
          <w:rFonts w:ascii="Verdana" w:hAnsi="Verdana" w:cs="Verdana"/>
          <w:sz w:val="22"/>
          <w:szCs w:val="22"/>
          <w:lang w:val="en-GB"/>
        </w:rPr>
        <w:t>carried out a</w:t>
      </w:r>
      <w:r w:rsidR="00D751FF" w:rsidRPr="00B072A4">
        <w:rPr>
          <w:rFonts w:ascii="Verdana" w:hAnsi="Verdana" w:cs="Verdana"/>
          <w:sz w:val="22"/>
          <w:szCs w:val="22"/>
          <w:lang w:val="en-GB"/>
        </w:rPr>
        <w:t xml:space="preserve"> s</w:t>
      </w:r>
      <w:r w:rsidR="00973C18" w:rsidRPr="00B072A4">
        <w:rPr>
          <w:rFonts w:ascii="Verdana" w:hAnsi="Verdana" w:cs="Verdana"/>
          <w:sz w:val="22"/>
          <w:szCs w:val="22"/>
          <w:lang w:val="en-GB"/>
        </w:rPr>
        <w:t xml:space="preserve">urvey </w:t>
      </w:r>
      <w:r w:rsidR="00D751FF" w:rsidRPr="00B072A4">
        <w:rPr>
          <w:rFonts w:ascii="Verdana" w:hAnsi="Verdana" w:cs="Verdana"/>
          <w:sz w:val="22"/>
          <w:szCs w:val="22"/>
          <w:lang w:val="en-GB"/>
        </w:rPr>
        <w:t>to identify the views of the local community.</w:t>
      </w:r>
      <w:r w:rsidR="00A51420" w:rsidRPr="00B072A4">
        <w:rPr>
          <w:rFonts w:ascii="Verdana" w:hAnsi="Verdana" w:cs="Verdana"/>
          <w:sz w:val="22"/>
          <w:szCs w:val="22"/>
          <w:lang w:val="en-GB"/>
        </w:rPr>
        <w:t xml:space="preserve"> A survey form </w:t>
      </w:r>
      <w:r w:rsidR="00593D73">
        <w:rPr>
          <w:rFonts w:ascii="Verdana" w:hAnsi="Verdana" w:cs="Verdana"/>
          <w:b/>
          <w:sz w:val="22"/>
          <w:szCs w:val="22"/>
          <w:lang w:val="en-GB"/>
        </w:rPr>
        <w:t>(a</w:t>
      </w:r>
      <w:r w:rsidR="00A51420" w:rsidRPr="00000216">
        <w:rPr>
          <w:rFonts w:ascii="Verdana" w:hAnsi="Verdana" w:cs="Verdana"/>
          <w:b/>
          <w:sz w:val="22"/>
          <w:szCs w:val="22"/>
          <w:lang w:val="en-GB"/>
        </w:rPr>
        <w:t>ppendix A)</w:t>
      </w:r>
      <w:r w:rsidR="00A51420" w:rsidRPr="00B072A4">
        <w:rPr>
          <w:rFonts w:ascii="Verdana" w:hAnsi="Verdana" w:cs="Verdana"/>
          <w:sz w:val="22"/>
          <w:szCs w:val="22"/>
          <w:lang w:val="en-GB"/>
        </w:rPr>
        <w:t xml:space="preserve"> was delivered to all </w:t>
      </w:r>
      <w:r w:rsidR="00B50B7B">
        <w:rPr>
          <w:rFonts w:ascii="Verdana" w:hAnsi="Verdana" w:cs="Verdana"/>
          <w:sz w:val="22"/>
          <w:szCs w:val="22"/>
          <w:lang w:val="en-GB"/>
        </w:rPr>
        <w:t xml:space="preserve">households in the parish.  Each resident was invited to complete the survey, with additional copies being made available at the village post office should household require additional copes.  A survey monkey link was also </w:t>
      </w:r>
      <w:r w:rsidR="00B92872">
        <w:rPr>
          <w:rFonts w:ascii="Verdana" w:hAnsi="Verdana" w:cs="Verdana"/>
          <w:sz w:val="22"/>
          <w:szCs w:val="22"/>
          <w:lang w:val="en-GB"/>
        </w:rPr>
        <w:t>provided</w:t>
      </w:r>
      <w:r w:rsidR="00B50B7B">
        <w:rPr>
          <w:rFonts w:ascii="Verdana" w:hAnsi="Verdana" w:cs="Verdana"/>
          <w:sz w:val="22"/>
          <w:szCs w:val="22"/>
          <w:lang w:val="en-GB"/>
        </w:rPr>
        <w:t>, should residents wish to complete the questionnaire online.  R</w:t>
      </w:r>
      <w:r w:rsidR="00A51420" w:rsidRPr="00B072A4">
        <w:rPr>
          <w:rFonts w:ascii="Verdana" w:hAnsi="Verdana" w:cs="Verdana"/>
          <w:sz w:val="22"/>
          <w:szCs w:val="22"/>
          <w:lang w:val="en-GB"/>
        </w:rPr>
        <w:t>esidents</w:t>
      </w:r>
      <w:r w:rsidR="00B50B7B">
        <w:rPr>
          <w:rFonts w:ascii="Verdana" w:hAnsi="Verdana" w:cs="Verdana"/>
          <w:sz w:val="22"/>
          <w:szCs w:val="22"/>
          <w:lang w:val="en-GB"/>
        </w:rPr>
        <w:t xml:space="preserve"> were asked </w:t>
      </w:r>
      <w:r w:rsidR="00A51420" w:rsidRPr="00B072A4">
        <w:rPr>
          <w:rFonts w:ascii="Verdana" w:hAnsi="Verdana" w:cs="Verdana"/>
          <w:sz w:val="22"/>
          <w:szCs w:val="22"/>
          <w:lang w:val="en-GB"/>
        </w:rPr>
        <w:t>to return their completed</w:t>
      </w:r>
      <w:r w:rsidR="00B50B7B">
        <w:rPr>
          <w:rFonts w:ascii="Verdana" w:hAnsi="Verdana" w:cs="Verdana"/>
          <w:sz w:val="22"/>
          <w:szCs w:val="22"/>
          <w:lang w:val="en-GB"/>
        </w:rPr>
        <w:t xml:space="preserve"> hard copy</w:t>
      </w:r>
      <w:r w:rsidR="00A51420" w:rsidRPr="00B072A4">
        <w:rPr>
          <w:rFonts w:ascii="Verdana" w:hAnsi="Verdana" w:cs="Verdana"/>
          <w:sz w:val="22"/>
          <w:szCs w:val="22"/>
          <w:lang w:val="en-GB"/>
        </w:rPr>
        <w:t xml:space="preserve"> survey</w:t>
      </w:r>
      <w:r w:rsidR="00B50B7B">
        <w:rPr>
          <w:rFonts w:ascii="Verdana" w:hAnsi="Verdana" w:cs="Verdana"/>
          <w:sz w:val="22"/>
          <w:szCs w:val="22"/>
          <w:lang w:val="en-GB"/>
        </w:rPr>
        <w:t>s</w:t>
      </w:r>
      <w:r w:rsidR="00A51420" w:rsidRPr="00B072A4">
        <w:rPr>
          <w:rFonts w:ascii="Verdana" w:hAnsi="Verdana" w:cs="Verdana"/>
          <w:sz w:val="22"/>
          <w:szCs w:val="22"/>
          <w:lang w:val="en-GB"/>
        </w:rPr>
        <w:t xml:space="preserve"> to </w:t>
      </w:r>
      <w:r w:rsidR="00B50B7B">
        <w:rPr>
          <w:rFonts w:ascii="Verdana" w:hAnsi="Verdana" w:cs="Verdana"/>
          <w:sz w:val="22"/>
          <w:szCs w:val="22"/>
          <w:lang w:val="en-GB"/>
        </w:rPr>
        <w:t>the village post office</w:t>
      </w:r>
      <w:r w:rsidR="00A51420" w:rsidRPr="00B072A4">
        <w:rPr>
          <w:rFonts w:ascii="Verdana" w:hAnsi="Verdana" w:cs="Verdana"/>
          <w:sz w:val="22"/>
          <w:szCs w:val="22"/>
          <w:lang w:val="en-GB"/>
        </w:rPr>
        <w:t xml:space="preserve">. </w:t>
      </w:r>
      <w:r w:rsidR="00B92872">
        <w:rPr>
          <w:rFonts w:ascii="Verdana" w:hAnsi="Verdana" w:cs="Verdana"/>
          <w:sz w:val="22"/>
          <w:szCs w:val="22"/>
          <w:lang w:val="en-GB"/>
        </w:rPr>
        <w:t xml:space="preserve"> </w:t>
      </w:r>
    </w:p>
    <w:p w:rsidR="00B92872" w:rsidRDefault="00B92872" w:rsidP="00A51420">
      <w:pPr>
        <w:rPr>
          <w:rFonts w:ascii="Verdana" w:hAnsi="Verdana" w:cs="Verdana"/>
          <w:sz w:val="22"/>
          <w:szCs w:val="22"/>
          <w:lang w:val="en-GB"/>
        </w:rPr>
      </w:pPr>
    </w:p>
    <w:p w:rsidR="00A51420" w:rsidRPr="00B072A4" w:rsidRDefault="00B92872" w:rsidP="00A51420">
      <w:pPr>
        <w:rPr>
          <w:rFonts w:ascii="Verdana" w:hAnsi="Verdana" w:cs="Verdana"/>
          <w:sz w:val="22"/>
          <w:szCs w:val="22"/>
          <w:lang w:val="en-GB"/>
        </w:rPr>
      </w:pPr>
      <w:r>
        <w:rPr>
          <w:rFonts w:ascii="Verdana" w:hAnsi="Verdana" w:cs="Verdana"/>
          <w:sz w:val="22"/>
          <w:szCs w:val="22"/>
          <w:lang w:val="en-GB"/>
        </w:rPr>
        <w:t xml:space="preserve">A separate questionnaire was also made available online and at the post office for young people to complete. </w:t>
      </w:r>
    </w:p>
    <w:p w:rsidR="00A51420" w:rsidRPr="00B072A4" w:rsidRDefault="00A51420" w:rsidP="00A51420">
      <w:pPr>
        <w:rPr>
          <w:rFonts w:ascii="Verdana" w:hAnsi="Verdana" w:cs="Verdana"/>
          <w:sz w:val="22"/>
          <w:szCs w:val="22"/>
          <w:lang w:val="en-GB"/>
        </w:rPr>
      </w:pPr>
    </w:p>
    <w:p w:rsidR="00A51420" w:rsidRPr="00B072A4" w:rsidRDefault="00A51420" w:rsidP="00A51420">
      <w:pPr>
        <w:rPr>
          <w:rFonts w:ascii="Verdana" w:hAnsi="Verdana" w:cs="Verdana"/>
          <w:sz w:val="22"/>
          <w:szCs w:val="22"/>
          <w:lang w:val="en-GB"/>
        </w:rPr>
      </w:pPr>
      <w:r w:rsidRPr="00B072A4">
        <w:rPr>
          <w:rFonts w:ascii="Verdana" w:hAnsi="Verdana" w:cs="Verdana"/>
          <w:sz w:val="22"/>
          <w:szCs w:val="22"/>
          <w:lang w:val="en-GB"/>
        </w:rPr>
        <w:t xml:space="preserve">A total of </w:t>
      </w:r>
      <w:r w:rsidR="00B92872">
        <w:rPr>
          <w:rFonts w:ascii="Verdana" w:hAnsi="Verdana" w:cs="Verdana"/>
          <w:sz w:val="22"/>
          <w:szCs w:val="22"/>
          <w:lang w:val="en-GB"/>
        </w:rPr>
        <w:t>256</w:t>
      </w:r>
      <w:r w:rsidRPr="00B072A4">
        <w:rPr>
          <w:rFonts w:ascii="Verdana" w:hAnsi="Verdana" w:cs="Verdana"/>
          <w:sz w:val="22"/>
          <w:szCs w:val="22"/>
          <w:lang w:val="en-GB"/>
        </w:rPr>
        <w:t xml:space="preserve"> responses were received f</w:t>
      </w:r>
      <w:r w:rsidR="00B92872">
        <w:rPr>
          <w:rFonts w:ascii="Verdana" w:hAnsi="Verdana" w:cs="Verdana"/>
          <w:sz w:val="22"/>
          <w:szCs w:val="22"/>
          <w:lang w:val="en-GB"/>
        </w:rPr>
        <w:t xml:space="preserve">or analysis from the main questionnaire and 9 responses to the young persons questionnaire were received.  </w:t>
      </w:r>
    </w:p>
    <w:p w:rsidR="00D751FF" w:rsidRPr="00B072A4" w:rsidRDefault="00D751FF">
      <w:pPr>
        <w:rPr>
          <w:rFonts w:ascii="Verdana" w:hAnsi="Verdana" w:cs="Verdana"/>
          <w:b/>
          <w:bCs/>
          <w:lang w:val="en-GB"/>
        </w:rPr>
      </w:pPr>
    </w:p>
    <w:p w:rsidR="00A51420" w:rsidRPr="00B072A4" w:rsidRDefault="00A51420">
      <w:pPr>
        <w:widowControl/>
        <w:overflowPunct/>
        <w:adjustRightInd/>
        <w:rPr>
          <w:rFonts w:ascii="Verdana" w:hAnsi="Verdana" w:cs="Verdana"/>
          <w:b/>
          <w:bCs/>
          <w:lang w:val="en-GB"/>
        </w:rPr>
      </w:pPr>
      <w:r w:rsidRPr="00B072A4">
        <w:rPr>
          <w:rFonts w:ascii="Verdana" w:hAnsi="Verdana" w:cs="Verdana"/>
          <w:b/>
          <w:bCs/>
          <w:lang w:val="en-GB"/>
        </w:rPr>
        <w:br w:type="page"/>
      </w:r>
    </w:p>
    <w:p w:rsidR="009D2C89" w:rsidRPr="00B072A4" w:rsidRDefault="009D2C89">
      <w:pPr>
        <w:rPr>
          <w:rFonts w:ascii="Verdana" w:hAnsi="Verdana" w:cs="Verdana"/>
          <w:b/>
          <w:bCs/>
          <w:lang w:val="en-GB"/>
        </w:rPr>
      </w:pPr>
      <w:r w:rsidRPr="00B072A4">
        <w:rPr>
          <w:rFonts w:ascii="Verdana" w:hAnsi="Verdana" w:cs="Verdana"/>
          <w:b/>
          <w:bCs/>
          <w:lang w:val="en-GB"/>
        </w:rPr>
        <w:lastRenderedPageBreak/>
        <w:t>2.</w:t>
      </w:r>
      <w:r w:rsidRPr="00B072A4">
        <w:rPr>
          <w:rFonts w:ascii="Verdana" w:hAnsi="Verdana" w:cs="Verdana"/>
          <w:b/>
          <w:bCs/>
          <w:lang w:val="en-GB"/>
        </w:rPr>
        <w:tab/>
        <w:t xml:space="preserve">About </w:t>
      </w:r>
      <w:r w:rsidR="00933102">
        <w:rPr>
          <w:rFonts w:ascii="Verdana" w:hAnsi="Verdana" w:cs="Verdana"/>
          <w:b/>
          <w:bCs/>
          <w:lang w:val="en-GB"/>
        </w:rPr>
        <w:t>Oakley</w:t>
      </w:r>
    </w:p>
    <w:p w:rsidR="009D2C89" w:rsidRPr="00B072A4" w:rsidRDefault="009D2C89">
      <w:pPr>
        <w:ind w:left="360"/>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r w:rsidRPr="00B072A4">
        <w:rPr>
          <w:rFonts w:ascii="Verdana" w:hAnsi="Verdana" w:cs="Verdana"/>
          <w:b/>
          <w:bCs/>
          <w:sz w:val="22"/>
          <w:szCs w:val="22"/>
          <w:lang w:val="en-GB"/>
        </w:rPr>
        <w:t>2.1</w:t>
      </w:r>
      <w:r w:rsidRPr="00B072A4">
        <w:rPr>
          <w:rFonts w:ascii="Verdana" w:hAnsi="Verdana" w:cs="Verdana"/>
          <w:b/>
          <w:bCs/>
          <w:sz w:val="22"/>
          <w:szCs w:val="22"/>
          <w:lang w:val="en-GB"/>
        </w:rPr>
        <w:tab/>
        <w:t>Population and demographics</w:t>
      </w:r>
    </w:p>
    <w:p w:rsidR="009D2C89" w:rsidRPr="00B072A4" w:rsidRDefault="009D2C89">
      <w:pPr>
        <w:rPr>
          <w:rFonts w:ascii="Verdana" w:hAnsi="Verdana" w:cs="Verdana"/>
          <w:sz w:val="22"/>
          <w:szCs w:val="22"/>
          <w:lang w:val="en-GB"/>
        </w:rPr>
      </w:pPr>
    </w:p>
    <w:p w:rsidR="005B1633" w:rsidRPr="00B072A4" w:rsidRDefault="009D2C89" w:rsidP="005B1633">
      <w:pPr>
        <w:rPr>
          <w:rFonts w:ascii="Verdana" w:hAnsi="Verdana" w:cs="Verdana"/>
          <w:sz w:val="22"/>
          <w:szCs w:val="22"/>
          <w:lang w:val="en-GB"/>
        </w:rPr>
      </w:pPr>
      <w:r w:rsidRPr="00B072A4">
        <w:rPr>
          <w:rFonts w:ascii="Verdana" w:hAnsi="Verdana" w:cs="Verdana"/>
          <w:sz w:val="22"/>
          <w:szCs w:val="22"/>
          <w:lang w:val="en-GB"/>
        </w:rPr>
        <w:t>In 20</w:t>
      </w:r>
      <w:r w:rsidR="00255EE2" w:rsidRPr="00B072A4">
        <w:rPr>
          <w:rFonts w:ascii="Verdana" w:hAnsi="Verdana" w:cs="Verdana"/>
          <w:sz w:val="22"/>
          <w:szCs w:val="22"/>
          <w:lang w:val="en-GB"/>
        </w:rPr>
        <w:t>11</w:t>
      </w:r>
      <w:r w:rsidRPr="00B072A4">
        <w:rPr>
          <w:rFonts w:ascii="Verdana" w:hAnsi="Verdana" w:cs="Verdana"/>
          <w:sz w:val="22"/>
          <w:szCs w:val="22"/>
          <w:lang w:val="en-GB"/>
        </w:rPr>
        <w:t xml:space="preserve"> in the parish of </w:t>
      </w:r>
      <w:r w:rsidR="009361C9">
        <w:rPr>
          <w:rFonts w:ascii="Verdana" w:hAnsi="Verdana" w:cs="Verdana"/>
          <w:sz w:val="22"/>
          <w:szCs w:val="22"/>
          <w:lang w:val="en-GB"/>
        </w:rPr>
        <w:t>Oakley</w:t>
      </w:r>
      <w:r w:rsidRPr="00B072A4">
        <w:rPr>
          <w:rFonts w:ascii="Verdana" w:hAnsi="Verdana" w:cs="Verdana"/>
          <w:sz w:val="22"/>
          <w:szCs w:val="22"/>
          <w:lang w:val="en-GB"/>
        </w:rPr>
        <w:t xml:space="preserve"> there were </w:t>
      </w:r>
      <w:r w:rsidR="00171D6C">
        <w:rPr>
          <w:rFonts w:ascii="Verdana" w:hAnsi="Verdana" w:cs="Verdana"/>
          <w:sz w:val="22"/>
          <w:szCs w:val="22"/>
          <w:lang w:val="en-GB"/>
        </w:rPr>
        <w:t>948</w:t>
      </w:r>
      <w:r w:rsidR="00255EE2" w:rsidRPr="00B072A4">
        <w:rPr>
          <w:rFonts w:ascii="Verdana" w:hAnsi="Verdana" w:cs="Verdana"/>
          <w:sz w:val="22"/>
          <w:szCs w:val="22"/>
          <w:lang w:val="en-GB"/>
        </w:rPr>
        <w:t xml:space="preserve"> </w:t>
      </w:r>
      <w:r w:rsidRPr="00B072A4">
        <w:rPr>
          <w:rFonts w:ascii="Verdana" w:hAnsi="Verdana" w:cs="Verdana"/>
          <w:sz w:val="22"/>
          <w:szCs w:val="22"/>
          <w:lang w:val="en-GB"/>
        </w:rPr>
        <w:t xml:space="preserve">households containing </w:t>
      </w:r>
      <w:r w:rsidR="00171D6C">
        <w:rPr>
          <w:rFonts w:ascii="Verdana" w:hAnsi="Verdana" w:cs="Verdana"/>
          <w:sz w:val="22"/>
          <w:szCs w:val="22"/>
          <w:lang w:val="en-GB"/>
        </w:rPr>
        <w:t>2,493</w:t>
      </w:r>
      <w:r w:rsidR="00255EE2" w:rsidRPr="00B072A4">
        <w:rPr>
          <w:rFonts w:ascii="Verdana" w:hAnsi="Verdana" w:cs="Verdana"/>
          <w:sz w:val="22"/>
          <w:szCs w:val="22"/>
          <w:lang w:val="en-GB"/>
        </w:rPr>
        <w:t xml:space="preserve"> </w:t>
      </w:r>
      <w:r w:rsidRPr="00B072A4">
        <w:rPr>
          <w:rFonts w:ascii="Verdana" w:hAnsi="Verdana" w:cs="Verdana"/>
          <w:sz w:val="22"/>
          <w:szCs w:val="22"/>
          <w:lang w:val="en-GB"/>
        </w:rPr>
        <w:t>residents</w:t>
      </w:r>
      <w:r w:rsidRPr="00B072A4">
        <w:rPr>
          <w:kern w:val="0"/>
          <w:vertAlign w:val="superscript"/>
          <w:lang w:val="en-GB"/>
        </w:rPr>
        <w:footnoteReference w:id="1"/>
      </w:r>
      <w:r w:rsidRPr="00B072A4">
        <w:rPr>
          <w:rFonts w:ascii="Verdana" w:hAnsi="Verdana" w:cs="Verdana"/>
          <w:sz w:val="22"/>
          <w:szCs w:val="22"/>
          <w:lang w:val="en-GB"/>
        </w:rPr>
        <w:t xml:space="preserve">. </w:t>
      </w:r>
      <w:r w:rsidR="00E971C8" w:rsidRPr="00B072A4">
        <w:rPr>
          <w:rFonts w:ascii="Verdana" w:hAnsi="Verdana" w:cs="Verdana"/>
          <w:sz w:val="22"/>
          <w:szCs w:val="22"/>
          <w:lang w:val="en-GB"/>
        </w:rPr>
        <w:t xml:space="preserve"> </w:t>
      </w:r>
      <w:r w:rsidR="00ED613D" w:rsidRPr="00B072A4">
        <w:rPr>
          <w:rFonts w:ascii="Verdana" w:hAnsi="Verdana" w:cs="Verdana"/>
          <w:sz w:val="22"/>
          <w:szCs w:val="22"/>
          <w:lang w:val="en-GB"/>
        </w:rPr>
        <w:t>This is an increa</w:t>
      </w:r>
      <w:r w:rsidR="009361C9">
        <w:rPr>
          <w:rFonts w:ascii="Verdana" w:hAnsi="Verdana" w:cs="Verdana"/>
          <w:sz w:val="22"/>
          <w:szCs w:val="22"/>
          <w:lang w:val="en-GB"/>
        </w:rPr>
        <w:t>se from 2001 when there were 905</w:t>
      </w:r>
      <w:r w:rsidR="00ED613D" w:rsidRPr="00B072A4">
        <w:rPr>
          <w:rFonts w:ascii="Verdana" w:hAnsi="Verdana" w:cs="Verdana"/>
          <w:sz w:val="22"/>
          <w:szCs w:val="22"/>
          <w:lang w:val="en-GB"/>
        </w:rPr>
        <w:t xml:space="preserve"> households containing </w:t>
      </w:r>
      <w:r w:rsidR="009361C9">
        <w:rPr>
          <w:rFonts w:ascii="Verdana" w:hAnsi="Verdana" w:cs="Verdana"/>
          <w:sz w:val="22"/>
          <w:szCs w:val="22"/>
          <w:lang w:val="en-GB"/>
        </w:rPr>
        <w:t>2</w:t>
      </w:r>
      <w:r w:rsidR="00171D6C">
        <w:rPr>
          <w:rFonts w:ascii="Verdana" w:hAnsi="Verdana" w:cs="Verdana"/>
          <w:sz w:val="22"/>
          <w:szCs w:val="22"/>
          <w:lang w:val="en-GB"/>
        </w:rPr>
        <w:t>,</w:t>
      </w:r>
      <w:r w:rsidR="009361C9">
        <w:rPr>
          <w:rFonts w:ascii="Verdana" w:hAnsi="Verdana" w:cs="Verdana"/>
          <w:sz w:val="22"/>
          <w:szCs w:val="22"/>
          <w:lang w:val="en-GB"/>
        </w:rPr>
        <w:t xml:space="preserve">438 </w:t>
      </w:r>
      <w:r w:rsidR="00ED613D" w:rsidRPr="00B072A4">
        <w:rPr>
          <w:rFonts w:ascii="Verdana" w:hAnsi="Verdana" w:cs="Verdana"/>
          <w:sz w:val="22"/>
          <w:szCs w:val="22"/>
          <w:lang w:val="en-GB"/>
        </w:rPr>
        <w:t xml:space="preserve">residents. </w:t>
      </w:r>
      <w:r w:rsidR="005B1633" w:rsidRPr="00B072A4">
        <w:rPr>
          <w:rFonts w:ascii="Verdana" w:hAnsi="Verdana" w:cs="Verdana"/>
          <w:sz w:val="22"/>
          <w:szCs w:val="22"/>
          <w:lang w:val="en-GB"/>
        </w:rPr>
        <w:t xml:space="preserve">The age profile (compared to </w:t>
      </w:r>
      <w:r w:rsidR="00E971C8" w:rsidRPr="00B072A4">
        <w:rPr>
          <w:rFonts w:ascii="Verdana" w:hAnsi="Verdana" w:cs="Verdana"/>
          <w:sz w:val="22"/>
          <w:szCs w:val="22"/>
          <w:lang w:val="en-GB"/>
        </w:rPr>
        <w:t>Bedford Borough</w:t>
      </w:r>
      <w:r w:rsidR="005B1633" w:rsidRPr="00B072A4">
        <w:rPr>
          <w:rFonts w:ascii="Verdana" w:hAnsi="Verdana" w:cs="Verdana"/>
          <w:sz w:val="22"/>
          <w:szCs w:val="22"/>
          <w:lang w:val="en-GB"/>
        </w:rPr>
        <w:t xml:space="preserve">) is shown below.  </w:t>
      </w:r>
    </w:p>
    <w:p w:rsidR="009D2C89" w:rsidRPr="00B072A4" w:rsidRDefault="009D2C89">
      <w:pPr>
        <w:rPr>
          <w:rFonts w:ascii="Verdana" w:hAnsi="Verdana" w:cs="Verdana"/>
          <w:color w:val="FF0000"/>
          <w:sz w:val="22"/>
          <w:szCs w:val="22"/>
          <w:lang w:val="en-GB"/>
        </w:rPr>
      </w:pPr>
      <w:r w:rsidRPr="00B072A4">
        <w:rPr>
          <w:rFonts w:ascii="Verdana" w:hAnsi="Verdana" w:cs="Verdana"/>
          <w:sz w:val="22"/>
          <w:szCs w:val="22"/>
          <w:lang w:val="en-GB"/>
        </w:rPr>
        <w:t xml:space="preserve"> </w:t>
      </w:r>
    </w:p>
    <w:tbl>
      <w:tblPr>
        <w:tblW w:w="0" w:type="auto"/>
        <w:tblLayout w:type="fixed"/>
        <w:tblCellMar>
          <w:left w:w="180" w:type="dxa"/>
          <w:right w:w="180" w:type="dxa"/>
        </w:tblCellMar>
        <w:tblLook w:val="0000" w:firstRow="0" w:lastRow="0" w:firstColumn="0" w:lastColumn="0" w:noHBand="0" w:noVBand="0"/>
      </w:tblPr>
      <w:tblGrid>
        <w:gridCol w:w="2454"/>
        <w:gridCol w:w="2455"/>
        <w:gridCol w:w="2455"/>
        <w:gridCol w:w="2455"/>
      </w:tblGrid>
      <w:tr w:rsidR="00E748C9" w:rsidRPr="00B072A4" w:rsidTr="00E748C9">
        <w:tc>
          <w:tcPr>
            <w:tcW w:w="2454" w:type="dxa"/>
            <w:tcBorders>
              <w:top w:val="single" w:sz="8" w:space="0" w:color="auto"/>
              <w:left w:val="single" w:sz="8" w:space="0" w:color="auto"/>
              <w:bottom w:val="single" w:sz="8" w:space="0" w:color="auto"/>
              <w:right w:val="nil"/>
            </w:tcBorders>
          </w:tcPr>
          <w:p w:rsidR="00E748C9" w:rsidRPr="00B072A4" w:rsidRDefault="00E748C9" w:rsidP="00734A43">
            <w:pPr>
              <w:rPr>
                <w:rFonts w:ascii="Verdana" w:hAnsi="Verdana" w:cs="Verdana"/>
                <w:lang w:val="en-GB"/>
              </w:rPr>
            </w:pPr>
            <w:r w:rsidRPr="00B072A4">
              <w:rPr>
                <w:rFonts w:ascii="Verdana" w:hAnsi="Verdana" w:cs="Verdana"/>
                <w:b/>
                <w:bCs/>
                <w:sz w:val="22"/>
                <w:szCs w:val="22"/>
                <w:lang w:val="en-GB"/>
              </w:rPr>
              <w:t>Age</w:t>
            </w:r>
          </w:p>
        </w:tc>
        <w:tc>
          <w:tcPr>
            <w:tcW w:w="2455" w:type="dxa"/>
            <w:tcBorders>
              <w:top w:val="single" w:sz="8" w:space="0" w:color="auto"/>
              <w:left w:val="single" w:sz="8" w:space="0" w:color="auto"/>
              <w:bottom w:val="single" w:sz="8" w:space="0" w:color="auto"/>
              <w:right w:val="nil"/>
            </w:tcBorders>
          </w:tcPr>
          <w:p w:rsidR="00E748C9" w:rsidRPr="00B072A4" w:rsidRDefault="00E748C9" w:rsidP="005B1633">
            <w:pPr>
              <w:rPr>
                <w:rFonts w:ascii="Verdana" w:hAnsi="Verdana" w:cs="Verdana"/>
                <w:lang w:val="en-GB"/>
              </w:rPr>
            </w:pPr>
            <w:r w:rsidRPr="00B072A4">
              <w:rPr>
                <w:rFonts w:ascii="Verdana" w:hAnsi="Verdana" w:cs="Verdana"/>
                <w:b/>
                <w:bCs/>
                <w:sz w:val="22"/>
                <w:szCs w:val="22"/>
                <w:lang w:val="en-GB"/>
              </w:rPr>
              <w:t xml:space="preserve">% </w:t>
            </w:r>
            <w:r w:rsidR="000C7D5E">
              <w:rPr>
                <w:rFonts w:ascii="Verdana" w:hAnsi="Verdana" w:cs="Verdana"/>
                <w:b/>
                <w:bCs/>
                <w:sz w:val="22"/>
                <w:szCs w:val="22"/>
                <w:lang w:val="en-GB"/>
              </w:rPr>
              <w:t>Oakley</w:t>
            </w:r>
            <w:r w:rsidRPr="00B072A4">
              <w:rPr>
                <w:rFonts w:ascii="Verdana" w:hAnsi="Verdana" w:cs="Verdana"/>
                <w:b/>
                <w:bCs/>
                <w:sz w:val="22"/>
                <w:szCs w:val="22"/>
                <w:lang w:val="en-GB"/>
              </w:rPr>
              <w:t xml:space="preserve"> 2011</w:t>
            </w:r>
          </w:p>
        </w:tc>
        <w:tc>
          <w:tcPr>
            <w:tcW w:w="2455" w:type="dxa"/>
            <w:tcBorders>
              <w:top w:val="single" w:sz="8" w:space="0" w:color="auto"/>
              <w:left w:val="single" w:sz="8" w:space="0" w:color="auto"/>
              <w:bottom w:val="single" w:sz="8" w:space="0" w:color="auto"/>
              <w:right w:val="single" w:sz="8" w:space="0" w:color="auto"/>
            </w:tcBorders>
          </w:tcPr>
          <w:p w:rsidR="00E748C9" w:rsidRPr="005E244F" w:rsidRDefault="00E748C9" w:rsidP="00346292">
            <w:pPr>
              <w:rPr>
                <w:rFonts w:ascii="Verdana" w:hAnsi="Verdana" w:cs="Verdana"/>
                <w:lang w:val="en-GB"/>
              </w:rPr>
            </w:pPr>
            <w:r w:rsidRPr="005E244F">
              <w:rPr>
                <w:rFonts w:ascii="Verdana" w:hAnsi="Verdana" w:cs="Verdana"/>
                <w:b/>
                <w:bCs/>
                <w:sz w:val="22"/>
                <w:szCs w:val="22"/>
                <w:lang w:val="en-GB"/>
              </w:rPr>
              <w:t xml:space="preserve">% </w:t>
            </w:r>
            <w:r w:rsidR="0067008F" w:rsidRPr="005E244F">
              <w:rPr>
                <w:rFonts w:ascii="Verdana" w:hAnsi="Verdana" w:cs="Verdana"/>
                <w:b/>
                <w:bCs/>
                <w:sz w:val="22"/>
                <w:szCs w:val="22"/>
                <w:lang w:val="en-GB"/>
              </w:rPr>
              <w:t>Oakley</w:t>
            </w:r>
            <w:r w:rsidRPr="005E244F">
              <w:rPr>
                <w:rFonts w:ascii="Verdana" w:hAnsi="Verdana" w:cs="Verdana"/>
                <w:b/>
                <w:bCs/>
                <w:sz w:val="22"/>
                <w:szCs w:val="22"/>
                <w:lang w:val="en-GB"/>
              </w:rPr>
              <w:t xml:space="preserve"> 2001</w:t>
            </w:r>
          </w:p>
        </w:tc>
        <w:tc>
          <w:tcPr>
            <w:tcW w:w="2455" w:type="dxa"/>
            <w:tcBorders>
              <w:top w:val="single" w:sz="8" w:space="0" w:color="auto"/>
              <w:left w:val="single" w:sz="8" w:space="0" w:color="auto"/>
              <w:bottom w:val="single" w:sz="8" w:space="0" w:color="auto"/>
              <w:right w:val="single" w:sz="8" w:space="0" w:color="auto"/>
            </w:tcBorders>
          </w:tcPr>
          <w:p w:rsidR="00E748C9" w:rsidRPr="00B072A4" w:rsidRDefault="00E748C9" w:rsidP="00E971C8">
            <w:pPr>
              <w:rPr>
                <w:rFonts w:ascii="Verdana" w:hAnsi="Verdana" w:cs="Verdana"/>
                <w:lang w:val="en-GB"/>
              </w:rPr>
            </w:pPr>
            <w:r w:rsidRPr="00B072A4">
              <w:rPr>
                <w:rFonts w:ascii="Verdana" w:hAnsi="Verdana" w:cs="Verdana"/>
                <w:b/>
                <w:bCs/>
                <w:sz w:val="22"/>
                <w:szCs w:val="22"/>
                <w:lang w:val="en-GB"/>
              </w:rPr>
              <w:t>% Bedford Borough</w:t>
            </w:r>
            <w:r w:rsidR="00FF6E89" w:rsidRPr="00B072A4">
              <w:rPr>
                <w:rFonts w:ascii="Verdana" w:hAnsi="Verdana" w:cs="Verdana"/>
                <w:b/>
                <w:bCs/>
                <w:sz w:val="22"/>
                <w:szCs w:val="22"/>
                <w:lang w:val="en-GB"/>
              </w:rPr>
              <w:t xml:space="preserve"> 2011</w:t>
            </w:r>
          </w:p>
        </w:tc>
      </w:tr>
      <w:tr w:rsidR="00FC6637" w:rsidRPr="00B072A4" w:rsidTr="001A5D53">
        <w:tc>
          <w:tcPr>
            <w:tcW w:w="2454" w:type="dxa"/>
            <w:tcBorders>
              <w:top w:val="single" w:sz="8" w:space="0" w:color="auto"/>
              <w:left w:val="single" w:sz="8" w:space="0" w:color="auto"/>
              <w:bottom w:val="single" w:sz="8" w:space="0" w:color="auto"/>
              <w:right w:val="nil"/>
            </w:tcBorders>
          </w:tcPr>
          <w:p w:rsidR="00FC6637" w:rsidRPr="00B072A4" w:rsidRDefault="003E0A06" w:rsidP="00734A43">
            <w:pPr>
              <w:rPr>
                <w:rFonts w:ascii="Verdana" w:hAnsi="Verdana" w:cs="Verdana"/>
                <w:lang w:val="en-GB"/>
              </w:rPr>
            </w:pPr>
            <w:r>
              <w:rPr>
                <w:rFonts w:ascii="Verdana" w:hAnsi="Verdana" w:cs="Verdana"/>
                <w:sz w:val="22"/>
                <w:szCs w:val="22"/>
                <w:lang w:val="en-GB"/>
              </w:rPr>
              <w:t>0 – 4</w:t>
            </w:r>
          </w:p>
        </w:tc>
        <w:tc>
          <w:tcPr>
            <w:tcW w:w="2455" w:type="dxa"/>
            <w:tcBorders>
              <w:top w:val="single" w:sz="8" w:space="0" w:color="auto"/>
              <w:left w:val="single" w:sz="8" w:space="0" w:color="auto"/>
              <w:bottom w:val="single" w:sz="8" w:space="0" w:color="auto"/>
              <w:right w:val="nil"/>
            </w:tcBorders>
            <w:vAlign w:val="bottom"/>
          </w:tcPr>
          <w:p w:rsidR="00FC6637" w:rsidRPr="00B072A4" w:rsidRDefault="00A30B28" w:rsidP="00F5229C">
            <w:pPr>
              <w:jc w:val="right"/>
              <w:rPr>
                <w:rFonts w:ascii="Verdana" w:hAnsi="Verdana" w:cs="Arial"/>
                <w:sz w:val="22"/>
                <w:szCs w:val="22"/>
                <w:lang w:val="en-GB"/>
              </w:rPr>
            </w:pPr>
            <w:r>
              <w:rPr>
                <w:rFonts w:ascii="Verdana" w:hAnsi="Verdana" w:cs="Arial"/>
                <w:sz w:val="22"/>
                <w:szCs w:val="22"/>
                <w:lang w:val="en-GB"/>
              </w:rPr>
              <w:t>5.6</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5E244F" w:rsidRDefault="005E244F">
            <w:pPr>
              <w:jc w:val="right"/>
              <w:rPr>
                <w:rFonts w:ascii="Verdana" w:hAnsi="Verdana" w:cs="Arial"/>
                <w:sz w:val="22"/>
                <w:szCs w:val="22"/>
                <w:lang w:val="en-GB"/>
              </w:rPr>
            </w:pPr>
            <w:r w:rsidRPr="005E244F">
              <w:rPr>
                <w:rFonts w:ascii="Verdana" w:hAnsi="Verdana" w:cs="Arial"/>
                <w:sz w:val="22"/>
                <w:szCs w:val="22"/>
                <w:lang w:val="en-GB"/>
              </w:rPr>
              <w:t>6.0</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B072A4" w:rsidRDefault="00A30B28" w:rsidP="00232840">
            <w:pPr>
              <w:jc w:val="right"/>
              <w:rPr>
                <w:rFonts w:ascii="Verdana" w:hAnsi="Verdana" w:cs="Arial"/>
                <w:sz w:val="22"/>
                <w:szCs w:val="22"/>
                <w:lang w:val="en-GB"/>
              </w:rPr>
            </w:pPr>
            <w:r>
              <w:rPr>
                <w:rFonts w:ascii="Verdana" w:hAnsi="Verdana" w:cs="Arial"/>
                <w:sz w:val="22"/>
                <w:szCs w:val="22"/>
                <w:lang w:val="en-GB"/>
              </w:rPr>
              <w:t>6.3</w:t>
            </w:r>
          </w:p>
        </w:tc>
      </w:tr>
      <w:tr w:rsidR="003E0A06" w:rsidRPr="00B072A4" w:rsidTr="001A5D53">
        <w:tc>
          <w:tcPr>
            <w:tcW w:w="2454" w:type="dxa"/>
            <w:tcBorders>
              <w:top w:val="single" w:sz="8" w:space="0" w:color="auto"/>
              <w:left w:val="single" w:sz="8" w:space="0" w:color="auto"/>
              <w:bottom w:val="single" w:sz="8" w:space="0" w:color="auto"/>
              <w:right w:val="nil"/>
            </w:tcBorders>
          </w:tcPr>
          <w:p w:rsidR="003E0A06" w:rsidRPr="00B072A4" w:rsidRDefault="00000216" w:rsidP="00734A43">
            <w:pPr>
              <w:rPr>
                <w:rFonts w:ascii="Verdana" w:hAnsi="Verdana" w:cs="Verdana"/>
                <w:sz w:val="22"/>
                <w:szCs w:val="22"/>
                <w:lang w:val="en-GB"/>
              </w:rPr>
            </w:pPr>
            <w:r>
              <w:rPr>
                <w:rFonts w:ascii="Verdana" w:hAnsi="Verdana" w:cs="Verdana"/>
                <w:sz w:val="22"/>
                <w:szCs w:val="22"/>
                <w:lang w:val="en-GB"/>
              </w:rPr>
              <w:t>5 - 14</w:t>
            </w:r>
          </w:p>
        </w:tc>
        <w:tc>
          <w:tcPr>
            <w:tcW w:w="2455" w:type="dxa"/>
            <w:tcBorders>
              <w:top w:val="single" w:sz="8" w:space="0" w:color="auto"/>
              <w:left w:val="single" w:sz="8" w:space="0" w:color="auto"/>
              <w:bottom w:val="single" w:sz="8" w:space="0" w:color="auto"/>
              <w:right w:val="nil"/>
            </w:tcBorders>
            <w:vAlign w:val="bottom"/>
          </w:tcPr>
          <w:p w:rsidR="003E0A06" w:rsidRPr="00B072A4" w:rsidRDefault="00A30B28" w:rsidP="00F5229C">
            <w:pPr>
              <w:jc w:val="right"/>
              <w:rPr>
                <w:rFonts w:ascii="Verdana" w:hAnsi="Verdana" w:cs="Arial"/>
                <w:sz w:val="22"/>
                <w:szCs w:val="22"/>
                <w:lang w:val="en-GB"/>
              </w:rPr>
            </w:pPr>
            <w:r>
              <w:rPr>
                <w:rFonts w:ascii="Verdana" w:hAnsi="Verdana" w:cs="Arial"/>
                <w:sz w:val="22"/>
                <w:szCs w:val="22"/>
                <w:lang w:val="en-GB"/>
              </w:rPr>
              <w:t>13.8</w:t>
            </w:r>
          </w:p>
        </w:tc>
        <w:tc>
          <w:tcPr>
            <w:tcW w:w="2455" w:type="dxa"/>
            <w:tcBorders>
              <w:top w:val="single" w:sz="8" w:space="0" w:color="auto"/>
              <w:left w:val="single" w:sz="8" w:space="0" w:color="auto"/>
              <w:bottom w:val="single" w:sz="8" w:space="0" w:color="auto"/>
              <w:right w:val="single" w:sz="8" w:space="0" w:color="auto"/>
            </w:tcBorders>
            <w:vAlign w:val="bottom"/>
          </w:tcPr>
          <w:p w:rsidR="003E0A06" w:rsidRPr="005E244F" w:rsidRDefault="005E244F">
            <w:pPr>
              <w:jc w:val="right"/>
              <w:rPr>
                <w:rFonts w:ascii="Verdana" w:hAnsi="Verdana" w:cs="Arial"/>
                <w:sz w:val="22"/>
                <w:szCs w:val="22"/>
                <w:lang w:val="en-GB"/>
              </w:rPr>
            </w:pPr>
            <w:r w:rsidRPr="005E244F">
              <w:rPr>
                <w:rFonts w:ascii="Verdana" w:hAnsi="Verdana" w:cs="Arial"/>
                <w:sz w:val="22"/>
                <w:szCs w:val="22"/>
                <w:lang w:val="en-GB"/>
              </w:rPr>
              <w:t>15.4</w:t>
            </w:r>
          </w:p>
        </w:tc>
        <w:tc>
          <w:tcPr>
            <w:tcW w:w="2455" w:type="dxa"/>
            <w:tcBorders>
              <w:top w:val="single" w:sz="8" w:space="0" w:color="auto"/>
              <w:left w:val="single" w:sz="8" w:space="0" w:color="auto"/>
              <w:bottom w:val="single" w:sz="8" w:space="0" w:color="auto"/>
              <w:right w:val="single" w:sz="8" w:space="0" w:color="auto"/>
            </w:tcBorders>
            <w:vAlign w:val="bottom"/>
          </w:tcPr>
          <w:p w:rsidR="003E0A06" w:rsidRPr="00B072A4" w:rsidRDefault="00A30B28" w:rsidP="00232840">
            <w:pPr>
              <w:jc w:val="right"/>
              <w:rPr>
                <w:rFonts w:ascii="Verdana" w:hAnsi="Verdana" w:cs="Arial"/>
                <w:sz w:val="22"/>
                <w:szCs w:val="22"/>
                <w:lang w:val="en-GB"/>
              </w:rPr>
            </w:pPr>
            <w:r>
              <w:rPr>
                <w:rFonts w:ascii="Verdana" w:hAnsi="Verdana" w:cs="Arial"/>
                <w:sz w:val="22"/>
                <w:szCs w:val="22"/>
                <w:lang w:val="en-GB"/>
              </w:rPr>
              <w:t>11.6</w:t>
            </w:r>
          </w:p>
        </w:tc>
      </w:tr>
      <w:tr w:rsidR="003E0A06" w:rsidRPr="00B072A4" w:rsidTr="001A5D53">
        <w:tc>
          <w:tcPr>
            <w:tcW w:w="2454" w:type="dxa"/>
            <w:tcBorders>
              <w:top w:val="single" w:sz="8" w:space="0" w:color="auto"/>
              <w:left w:val="single" w:sz="8" w:space="0" w:color="auto"/>
              <w:bottom w:val="single" w:sz="8" w:space="0" w:color="auto"/>
              <w:right w:val="nil"/>
            </w:tcBorders>
          </w:tcPr>
          <w:p w:rsidR="003E0A06" w:rsidRPr="00B072A4" w:rsidRDefault="00000216" w:rsidP="00734A43">
            <w:pPr>
              <w:rPr>
                <w:rFonts w:ascii="Verdana" w:hAnsi="Verdana" w:cs="Verdana"/>
                <w:sz w:val="22"/>
                <w:szCs w:val="22"/>
                <w:lang w:val="en-GB"/>
              </w:rPr>
            </w:pPr>
            <w:r>
              <w:rPr>
                <w:rFonts w:ascii="Verdana" w:hAnsi="Verdana" w:cs="Verdana"/>
                <w:sz w:val="22"/>
                <w:szCs w:val="22"/>
                <w:lang w:val="en-GB"/>
              </w:rPr>
              <w:t>15</w:t>
            </w:r>
            <w:r w:rsidR="003E0A06">
              <w:rPr>
                <w:rFonts w:ascii="Verdana" w:hAnsi="Verdana" w:cs="Verdana"/>
                <w:sz w:val="22"/>
                <w:szCs w:val="22"/>
                <w:lang w:val="en-GB"/>
              </w:rPr>
              <w:t xml:space="preserve"> </w:t>
            </w:r>
            <w:r>
              <w:rPr>
                <w:rFonts w:ascii="Verdana" w:hAnsi="Verdana" w:cs="Verdana"/>
                <w:sz w:val="22"/>
                <w:szCs w:val="22"/>
                <w:lang w:val="en-GB"/>
              </w:rPr>
              <w:t>- 19</w:t>
            </w:r>
          </w:p>
        </w:tc>
        <w:tc>
          <w:tcPr>
            <w:tcW w:w="2455" w:type="dxa"/>
            <w:tcBorders>
              <w:top w:val="single" w:sz="8" w:space="0" w:color="auto"/>
              <w:left w:val="single" w:sz="8" w:space="0" w:color="auto"/>
              <w:bottom w:val="single" w:sz="8" w:space="0" w:color="auto"/>
              <w:right w:val="nil"/>
            </w:tcBorders>
            <w:vAlign w:val="bottom"/>
          </w:tcPr>
          <w:p w:rsidR="003E0A06" w:rsidRPr="00B072A4" w:rsidRDefault="00A30B28" w:rsidP="00F5229C">
            <w:pPr>
              <w:jc w:val="right"/>
              <w:rPr>
                <w:rFonts w:ascii="Verdana" w:hAnsi="Verdana" w:cs="Arial"/>
                <w:sz w:val="22"/>
                <w:szCs w:val="22"/>
                <w:lang w:val="en-GB"/>
              </w:rPr>
            </w:pPr>
            <w:r>
              <w:rPr>
                <w:rFonts w:ascii="Verdana" w:hAnsi="Verdana" w:cs="Arial"/>
                <w:sz w:val="22"/>
                <w:szCs w:val="22"/>
                <w:lang w:val="en-GB"/>
              </w:rPr>
              <w:t>6.4</w:t>
            </w:r>
          </w:p>
        </w:tc>
        <w:tc>
          <w:tcPr>
            <w:tcW w:w="2455" w:type="dxa"/>
            <w:tcBorders>
              <w:top w:val="single" w:sz="8" w:space="0" w:color="auto"/>
              <w:left w:val="single" w:sz="8" w:space="0" w:color="auto"/>
              <w:bottom w:val="single" w:sz="8" w:space="0" w:color="auto"/>
              <w:right w:val="single" w:sz="8" w:space="0" w:color="auto"/>
            </w:tcBorders>
            <w:vAlign w:val="bottom"/>
          </w:tcPr>
          <w:p w:rsidR="003E0A06" w:rsidRPr="005E244F" w:rsidRDefault="005E244F">
            <w:pPr>
              <w:jc w:val="right"/>
              <w:rPr>
                <w:rFonts w:ascii="Verdana" w:hAnsi="Verdana" w:cs="Arial"/>
                <w:sz w:val="22"/>
                <w:szCs w:val="22"/>
                <w:lang w:val="en-GB"/>
              </w:rPr>
            </w:pPr>
            <w:r w:rsidRPr="005E244F">
              <w:rPr>
                <w:rFonts w:ascii="Verdana" w:hAnsi="Verdana" w:cs="Arial"/>
                <w:sz w:val="22"/>
                <w:szCs w:val="22"/>
                <w:lang w:val="en-GB"/>
              </w:rPr>
              <w:t>6.9</w:t>
            </w:r>
          </w:p>
        </w:tc>
        <w:tc>
          <w:tcPr>
            <w:tcW w:w="2455" w:type="dxa"/>
            <w:tcBorders>
              <w:top w:val="single" w:sz="8" w:space="0" w:color="auto"/>
              <w:left w:val="single" w:sz="8" w:space="0" w:color="auto"/>
              <w:bottom w:val="single" w:sz="8" w:space="0" w:color="auto"/>
              <w:right w:val="single" w:sz="8" w:space="0" w:color="auto"/>
            </w:tcBorders>
            <w:vAlign w:val="bottom"/>
          </w:tcPr>
          <w:p w:rsidR="003E0A06" w:rsidRPr="00B072A4" w:rsidRDefault="00A30B28" w:rsidP="00232840">
            <w:pPr>
              <w:jc w:val="right"/>
              <w:rPr>
                <w:rFonts w:ascii="Verdana" w:hAnsi="Verdana" w:cs="Arial"/>
                <w:sz w:val="22"/>
                <w:szCs w:val="22"/>
                <w:lang w:val="en-GB"/>
              </w:rPr>
            </w:pPr>
            <w:r>
              <w:rPr>
                <w:rFonts w:ascii="Verdana" w:hAnsi="Verdana" w:cs="Arial"/>
                <w:sz w:val="22"/>
                <w:szCs w:val="22"/>
                <w:lang w:val="en-GB"/>
              </w:rPr>
              <w:t>6.2</w:t>
            </w:r>
          </w:p>
        </w:tc>
      </w:tr>
      <w:tr w:rsidR="00FC6637" w:rsidRPr="00B072A4" w:rsidTr="001A5D53">
        <w:tc>
          <w:tcPr>
            <w:tcW w:w="2454" w:type="dxa"/>
            <w:tcBorders>
              <w:top w:val="single" w:sz="8" w:space="0" w:color="auto"/>
              <w:left w:val="single" w:sz="8" w:space="0" w:color="auto"/>
              <w:bottom w:val="single" w:sz="8" w:space="0" w:color="auto"/>
              <w:right w:val="nil"/>
            </w:tcBorders>
          </w:tcPr>
          <w:p w:rsidR="00FC6637" w:rsidRPr="00B072A4" w:rsidRDefault="00000216" w:rsidP="000E2DAA">
            <w:pPr>
              <w:rPr>
                <w:rFonts w:ascii="Verdana" w:hAnsi="Verdana" w:cs="Verdana"/>
                <w:lang w:val="en-GB"/>
              </w:rPr>
            </w:pPr>
            <w:r>
              <w:rPr>
                <w:rFonts w:ascii="Verdana" w:hAnsi="Verdana" w:cs="Verdana"/>
                <w:sz w:val="22"/>
                <w:szCs w:val="22"/>
                <w:lang w:val="en-GB"/>
              </w:rPr>
              <w:t>20</w:t>
            </w:r>
            <w:r w:rsidR="00FC6637" w:rsidRPr="00B072A4">
              <w:rPr>
                <w:rFonts w:ascii="Verdana" w:hAnsi="Verdana" w:cs="Verdana"/>
                <w:sz w:val="22"/>
                <w:szCs w:val="22"/>
                <w:lang w:val="en-GB"/>
              </w:rPr>
              <w:t xml:space="preserve"> – 29</w:t>
            </w:r>
          </w:p>
        </w:tc>
        <w:tc>
          <w:tcPr>
            <w:tcW w:w="2455" w:type="dxa"/>
            <w:tcBorders>
              <w:top w:val="single" w:sz="8" w:space="0" w:color="auto"/>
              <w:left w:val="single" w:sz="8" w:space="0" w:color="auto"/>
              <w:bottom w:val="single" w:sz="8" w:space="0" w:color="auto"/>
              <w:right w:val="nil"/>
            </w:tcBorders>
            <w:vAlign w:val="bottom"/>
          </w:tcPr>
          <w:p w:rsidR="00FC6637" w:rsidRPr="00B072A4" w:rsidRDefault="00A30B28" w:rsidP="00105196">
            <w:pPr>
              <w:jc w:val="right"/>
              <w:rPr>
                <w:rFonts w:ascii="Verdana" w:hAnsi="Verdana" w:cs="Arial"/>
                <w:sz w:val="22"/>
                <w:szCs w:val="22"/>
                <w:lang w:val="en-GB"/>
              </w:rPr>
            </w:pPr>
            <w:r>
              <w:rPr>
                <w:rFonts w:ascii="Verdana" w:hAnsi="Verdana" w:cs="Arial"/>
                <w:sz w:val="22"/>
                <w:szCs w:val="22"/>
                <w:lang w:val="en-GB"/>
              </w:rPr>
              <w:t>6.4</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5E244F" w:rsidRDefault="005E244F">
            <w:pPr>
              <w:jc w:val="right"/>
              <w:rPr>
                <w:rFonts w:ascii="Verdana" w:hAnsi="Verdana" w:cs="Arial"/>
                <w:sz w:val="22"/>
                <w:szCs w:val="22"/>
                <w:lang w:val="en-GB"/>
              </w:rPr>
            </w:pPr>
            <w:r w:rsidRPr="005E244F">
              <w:rPr>
                <w:rFonts w:ascii="Verdana" w:hAnsi="Verdana" w:cs="Arial"/>
                <w:sz w:val="22"/>
                <w:szCs w:val="22"/>
                <w:lang w:val="en-GB"/>
              </w:rPr>
              <w:t>7.3</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B072A4" w:rsidRDefault="00A30B28" w:rsidP="001A5D53">
            <w:pPr>
              <w:jc w:val="right"/>
              <w:rPr>
                <w:rFonts w:ascii="Verdana" w:hAnsi="Verdana" w:cs="Arial"/>
                <w:sz w:val="22"/>
                <w:szCs w:val="22"/>
                <w:lang w:val="en-GB"/>
              </w:rPr>
            </w:pPr>
            <w:r>
              <w:rPr>
                <w:rFonts w:ascii="Verdana" w:hAnsi="Verdana" w:cs="Arial"/>
                <w:sz w:val="22"/>
                <w:szCs w:val="22"/>
                <w:lang w:val="en-GB"/>
              </w:rPr>
              <w:t>12.7</w:t>
            </w:r>
          </w:p>
        </w:tc>
      </w:tr>
      <w:tr w:rsidR="00105196" w:rsidRPr="00B072A4" w:rsidTr="00973C18">
        <w:tc>
          <w:tcPr>
            <w:tcW w:w="2454" w:type="dxa"/>
            <w:tcBorders>
              <w:top w:val="single" w:sz="8" w:space="0" w:color="auto"/>
              <w:left w:val="single" w:sz="8" w:space="0" w:color="auto"/>
              <w:bottom w:val="single" w:sz="8" w:space="0" w:color="auto"/>
              <w:right w:val="nil"/>
            </w:tcBorders>
          </w:tcPr>
          <w:p w:rsidR="00105196" w:rsidRPr="00B072A4" w:rsidRDefault="00000216" w:rsidP="00105196">
            <w:pPr>
              <w:rPr>
                <w:rFonts w:ascii="Verdana" w:hAnsi="Verdana" w:cs="Verdana"/>
                <w:lang w:val="en-GB"/>
              </w:rPr>
            </w:pPr>
            <w:r>
              <w:rPr>
                <w:rFonts w:ascii="Verdana" w:hAnsi="Verdana" w:cs="Verdana"/>
                <w:sz w:val="22"/>
                <w:szCs w:val="22"/>
                <w:lang w:val="en-GB"/>
              </w:rPr>
              <w:t>30 – 44</w:t>
            </w:r>
          </w:p>
        </w:tc>
        <w:tc>
          <w:tcPr>
            <w:tcW w:w="2455" w:type="dxa"/>
            <w:tcBorders>
              <w:top w:val="single" w:sz="8" w:space="0" w:color="auto"/>
              <w:left w:val="single" w:sz="8" w:space="0" w:color="auto"/>
              <w:bottom w:val="single" w:sz="8" w:space="0" w:color="auto"/>
              <w:right w:val="nil"/>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20.8</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5E244F" w:rsidRDefault="005E244F" w:rsidP="00962CF8">
            <w:pPr>
              <w:jc w:val="right"/>
              <w:rPr>
                <w:rFonts w:ascii="Verdana" w:hAnsi="Verdana" w:cs="Arial"/>
                <w:sz w:val="22"/>
                <w:szCs w:val="22"/>
                <w:lang w:val="en-GB"/>
              </w:rPr>
            </w:pPr>
            <w:r w:rsidRPr="005E244F">
              <w:rPr>
                <w:rFonts w:ascii="Verdana" w:hAnsi="Verdana" w:cs="Arial"/>
                <w:sz w:val="22"/>
                <w:szCs w:val="22"/>
                <w:lang w:val="en-GB"/>
              </w:rPr>
              <w:t>22.7</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20.8</w:t>
            </w:r>
          </w:p>
        </w:tc>
      </w:tr>
      <w:tr w:rsidR="00105196" w:rsidRPr="00B072A4" w:rsidTr="00973C18">
        <w:tc>
          <w:tcPr>
            <w:tcW w:w="2454" w:type="dxa"/>
            <w:tcBorders>
              <w:top w:val="single" w:sz="8" w:space="0" w:color="auto"/>
              <w:left w:val="single" w:sz="8" w:space="0" w:color="auto"/>
              <w:bottom w:val="single" w:sz="8" w:space="0" w:color="auto"/>
              <w:right w:val="nil"/>
            </w:tcBorders>
          </w:tcPr>
          <w:p w:rsidR="00105196" w:rsidRPr="00B072A4" w:rsidRDefault="00000216" w:rsidP="00973C18">
            <w:pPr>
              <w:rPr>
                <w:rFonts w:ascii="Verdana" w:hAnsi="Verdana" w:cs="Verdana"/>
                <w:lang w:val="en-GB"/>
              </w:rPr>
            </w:pPr>
            <w:r>
              <w:rPr>
                <w:rFonts w:ascii="Verdana" w:hAnsi="Verdana" w:cs="Verdana"/>
                <w:sz w:val="22"/>
                <w:szCs w:val="22"/>
                <w:lang w:val="en-GB"/>
              </w:rPr>
              <w:t>45 – 59</w:t>
            </w:r>
          </w:p>
        </w:tc>
        <w:tc>
          <w:tcPr>
            <w:tcW w:w="2455" w:type="dxa"/>
            <w:tcBorders>
              <w:top w:val="single" w:sz="8" w:space="0" w:color="auto"/>
              <w:left w:val="single" w:sz="8" w:space="0" w:color="auto"/>
              <w:bottom w:val="single" w:sz="8" w:space="0" w:color="auto"/>
              <w:right w:val="nil"/>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23.0</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5E244F" w:rsidRDefault="005E244F" w:rsidP="00962CF8">
            <w:pPr>
              <w:jc w:val="right"/>
              <w:rPr>
                <w:rFonts w:ascii="Verdana" w:hAnsi="Verdana" w:cs="Arial"/>
                <w:sz w:val="22"/>
                <w:szCs w:val="22"/>
                <w:lang w:val="en-GB"/>
              </w:rPr>
            </w:pPr>
            <w:r w:rsidRPr="005E244F">
              <w:rPr>
                <w:rFonts w:ascii="Verdana" w:hAnsi="Verdana" w:cs="Arial"/>
                <w:sz w:val="22"/>
                <w:szCs w:val="22"/>
                <w:lang w:val="en-GB"/>
              </w:rPr>
              <w:t>25.3</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19.5</w:t>
            </w:r>
          </w:p>
        </w:tc>
      </w:tr>
      <w:tr w:rsidR="00FC6637" w:rsidRPr="00B072A4" w:rsidTr="001A5D53">
        <w:tc>
          <w:tcPr>
            <w:tcW w:w="2454" w:type="dxa"/>
            <w:tcBorders>
              <w:top w:val="single" w:sz="8" w:space="0" w:color="auto"/>
              <w:left w:val="single" w:sz="8" w:space="0" w:color="auto"/>
              <w:bottom w:val="single" w:sz="8" w:space="0" w:color="auto"/>
              <w:right w:val="nil"/>
            </w:tcBorders>
          </w:tcPr>
          <w:p w:rsidR="00FC6637" w:rsidRPr="00B072A4" w:rsidRDefault="00000216" w:rsidP="000E2DAA">
            <w:pPr>
              <w:rPr>
                <w:rFonts w:ascii="Verdana" w:hAnsi="Verdana" w:cs="Verdana"/>
                <w:lang w:val="en-GB"/>
              </w:rPr>
            </w:pPr>
            <w:r>
              <w:rPr>
                <w:rFonts w:ascii="Verdana" w:hAnsi="Verdana" w:cs="Verdana"/>
                <w:sz w:val="22"/>
                <w:szCs w:val="22"/>
                <w:lang w:val="en-GB"/>
              </w:rPr>
              <w:t>60 – 7</w:t>
            </w:r>
            <w:r w:rsidR="00FC6637" w:rsidRPr="00B072A4">
              <w:rPr>
                <w:rFonts w:ascii="Verdana" w:hAnsi="Verdana" w:cs="Verdana"/>
                <w:sz w:val="22"/>
                <w:szCs w:val="22"/>
                <w:lang w:val="en-GB"/>
              </w:rPr>
              <w:t>4</w:t>
            </w:r>
          </w:p>
        </w:tc>
        <w:tc>
          <w:tcPr>
            <w:tcW w:w="2455" w:type="dxa"/>
            <w:tcBorders>
              <w:top w:val="single" w:sz="8" w:space="0" w:color="auto"/>
              <w:left w:val="single" w:sz="8" w:space="0" w:color="auto"/>
              <w:bottom w:val="single" w:sz="8" w:space="0" w:color="auto"/>
              <w:right w:val="nil"/>
            </w:tcBorders>
            <w:vAlign w:val="bottom"/>
          </w:tcPr>
          <w:p w:rsidR="00FC6637" w:rsidRPr="00B072A4" w:rsidRDefault="00A30B28" w:rsidP="001A5D53">
            <w:pPr>
              <w:jc w:val="right"/>
              <w:rPr>
                <w:rFonts w:ascii="Verdana" w:hAnsi="Verdana" w:cs="Arial"/>
                <w:sz w:val="22"/>
                <w:szCs w:val="22"/>
                <w:lang w:val="en-GB"/>
              </w:rPr>
            </w:pPr>
            <w:r>
              <w:rPr>
                <w:rFonts w:ascii="Verdana" w:hAnsi="Verdana" w:cs="Arial"/>
                <w:sz w:val="22"/>
                <w:szCs w:val="22"/>
                <w:lang w:val="en-GB"/>
              </w:rPr>
              <w:t>17.7</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5E244F" w:rsidRDefault="005E244F">
            <w:pPr>
              <w:jc w:val="right"/>
              <w:rPr>
                <w:rFonts w:ascii="Verdana" w:hAnsi="Verdana" w:cs="Arial"/>
                <w:sz w:val="22"/>
                <w:szCs w:val="22"/>
                <w:lang w:val="en-GB"/>
              </w:rPr>
            </w:pPr>
            <w:r w:rsidRPr="005E244F">
              <w:rPr>
                <w:rFonts w:ascii="Verdana" w:hAnsi="Verdana" w:cs="Arial"/>
                <w:sz w:val="22"/>
                <w:szCs w:val="22"/>
                <w:lang w:val="en-GB"/>
              </w:rPr>
              <w:t>11.0</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B072A4" w:rsidRDefault="00A30B28" w:rsidP="001A5D53">
            <w:pPr>
              <w:jc w:val="right"/>
              <w:rPr>
                <w:rFonts w:ascii="Verdana" w:hAnsi="Verdana" w:cs="Arial"/>
                <w:sz w:val="22"/>
                <w:szCs w:val="22"/>
                <w:lang w:val="en-GB"/>
              </w:rPr>
            </w:pPr>
            <w:r>
              <w:rPr>
                <w:rFonts w:ascii="Verdana" w:hAnsi="Verdana" w:cs="Arial"/>
                <w:sz w:val="22"/>
                <w:szCs w:val="22"/>
                <w:lang w:val="en-GB"/>
              </w:rPr>
              <w:t>14.1</w:t>
            </w:r>
          </w:p>
        </w:tc>
      </w:tr>
      <w:tr w:rsidR="00105196" w:rsidRPr="00B072A4" w:rsidTr="00973C18">
        <w:tc>
          <w:tcPr>
            <w:tcW w:w="2454" w:type="dxa"/>
            <w:tcBorders>
              <w:top w:val="single" w:sz="8" w:space="0" w:color="auto"/>
              <w:left w:val="single" w:sz="8" w:space="0" w:color="auto"/>
              <w:bottom w:val="single" w:sz="8" w:space="0" w:color="auto"/>
              <w:right w:val="nil"/>
            </w:tcBorders>
          </w:tcPr>
          <w:p w:rsidR="00105196" w:rsidRPr="00B072A4" w:rsidRDefault="00000216" w:rsidP="00973C18">
            <w:pPr>
              <w:rPr>
                <w:rFonts w:ascii="Verdana" w:hAnsi="Verdana" w:cs="Verdana"/>
                <w:lang w:val="en-GB"/>
              </w:rPr>
            </w:pPr>
            <w:r>
              <w:rPr>
                <w:rFonts w:ascii="Verdana" w:hAnsi="Verdana" w:cs="Verdana"/>
                <w:sz w:val="22"/>
                <w:szCs w:val="22"/>
                <w:lang w:val="en-GB"/>
              </w:rPr>
              <w:t>75 – 89</w:t>
            </w:r>
          </w:p>
        </w:tc>
        <w:tc>
          <w:tcPr>
            <w:tcW w:w="2455" w:type="dxa"/>
            <w:tcBorders>
              <w:top w:val="single" w:sz="8" w:space="0" w:color="auto"/>
              <w:left w:val="single" w:sz="8" w:space="0" w:color="auto"/>
              <w:bottom w:val="single" w:sz="8" w:space="0" w:color="auto"/>
              <w:right w:val="nil"/>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5.9</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5E244F" w:rsidRDefault="005E244F" w:rsidP="00973C18">
            <w:pPr>
              <w:jc w:val="right"/>
              <w:rPr>
                <w:rFonts w:ascii="Verdana" w:hAnsi="Verdana" w:cs="Arial"/>
                <w:sz w:val="22"/>
                <w:szCs w:val="22"/>
                <w:lang w:val="en-GB"/>
              </w:rPr>
            </w:pPr>
            <w:r w:rsidRPr="005E244F">
              <w:rPr>
                <w:rFonts w:ascii="Verdana" w:hAnsi="Verdana" w:cs="Arial"/>
                <w:sz w:val="22"/>
                <w:szCs w:val="22"/>
                <w:lang w:val="en-GB"/>
              </w:rPr>
              <w:t>5.2</w:t>
            </w:r>
          </w:p>
        </w:tc>
        <w:tc>
          <w:tcPr>
            <w:tcW w:w="2455" w:type="dxa"/>
            <w:tcBorders>
              <w:top w:val="single" w:sz="8" w:space="0" w:color="auto"/>
              <w:left w:val="single" w:sz="8" w:space="0" w:color="auto"/>
              <w:bottom w:val="single" w:sz="8" w:space="0" w:color="auto"/>
              <w:right w:val="single" w:sz="8" w:space="0" w:color="auto"/>
            </w:tcBorders>
            <w:vAlign w:val="bottom"/>
          </w:tcPr>
          <w:p w:rsidR="00105196" w:rsidRPr="00B072A4" w:rsidRDefault="00A30B28" w:rsidP="00973C18">
            <w:pPr>
              <w:jc w:val="right"/>
              <w:rPr>
                <w:rFonts w:ascii="Verdana" w:hAnsi="Verdana" w:cs="Arial"/>
                <w:sz w:val="22"/>
                <w:szCs w:val="22"/>
                <w:lang w:val="en-GB"/>
              </w:rPr>
            </w:pPr>
            <w:r>
              <w:rPr>
                <w:rFonts w:ascii="Verdana" w:hAnsi="Verdana" w:cs="Arial"/>
                <w:sz w:val="22"/>
                <w:szCs w:val="22"/>
                <w:lang w:val="en-GB"/>
              </w:rPr>
              <w:t>8.0</w:t>
            </w:r>
          </w:p>
        </w:tc>
      </w:tr>
      <w:tr w:rsidR="00FC6637" w:rsidRPr="00B072A4" w:rsidTr="001A5D53">
        <w:tc>
          <w:tcPr>
            <w:tcW w:w="2454" w:type="dxa"/>
            <w:tcBorders>
              <w:top w:val="single" w:sz="8" w:space="0" w:color="auto"/>
              <w:left w:val="single" w:sz="8" w:space="0" w:color="auto"/>
              <w:bottom w:val="single" w:sz="8" w:space="0" w:color="auto"/>
              <w:right w:val="nil"/>
            </w:tcBorders>
          </w:tcPr>
          <w:p w:rsidR="00FC6637" w:rsidRPr="00B072A4" w:rsidRDefault="00000216" w:rsidP="00734A43">
            <w:pPr>
              <w:rPr>
                <w:rFonts w:ascii="Verdana" w:hAnsi="Verdana" w:cs="Verdana"/>
                <w:lang w:val="en-GB"/>
              </w:rPr>
            </w:pPr>
            <w:r>
              <w:rPr>
                <w:rFonts w:ascii="Verdana" w:hAnsi="Verdana" w:cs="Verdana"/>
                <w:sz w:val="22"/>
                <w:szCs w:val="22"/>
                <w:lang w:val="en-GB"/>
              </w:rPr>
              <w:t>90 +</w:t>
            </w:r>
          </w:p>
        </w:tc>
        <w:tc>
          <w:tcPr>
            <w:tcW w:w="2455" w:type="dxa"/>
            <w:tcBorders>
              <w:top w:val="single" w:sz="8" w:space="0" w:color="auto"/>
              <w:left w:val="single" w:sz="8" w:space="0" w:color="auto"/>
              <w:bottom w:val="single" w:sz="8" w:space="0" w:color="auto"/>
              <w:right w:val="nil"/>
            </w:tcBorders>
            <w:vAlign w:val="bottom"/>
          </w:tcPr>
          <w:p w:rsidR="00FC6637" w:rsidRPr="00B072A4" w:rsidRDefault="00A30B28" w:rsidP="00455114">
            <w:pPr>
              <w:jc w:val="right"/>
              <w:rPr>
                <w:rFonts w:ascii="Verdana" w:hAnsi="Verdana" w:cs="Arial"/>
                <w:sz w:val="22"/>
                <w:szCs w:val="22"/>
                <w:lang w:val="en-GB"/>
              </w:rPr>
            </w:pPr>
            <w:r>
              <w:rPr>
                <w:rFonts w:ascii="Verdana" w:hAnsi="Verdana" w:cs="Arial"/>
                <w:sz w:val="22"/>
                <w:szCs w:val="22"/>
                <w:lang w:val="en-GB"/>
              </w:rPr>
              <w:t>0.5</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5E244F" w:rsidRDefault="005E244F">
            <w:pPr>
              <w:jc w:val="right"/>
              <w:rPr>
                <w:rFonts w:ascii="Verdana" w:hAnsi="Verdana" w:cs="Arial"/>
                <w:sz w:val="22"/>
                <w:szCs w:val="22"/>
                <w:lang w:val="en-GB"/>
              </w:rPr>
            </w:pPr>
            <w:r w:rsidRPr="005E244F">
              <w:rPr>
                <w:rFonts w:ascii="Verdana" w:hAnsi="Verdana" w:cs="Arial"/>
                <w:sz w:val="22"/>
                <w:szCs w:val="22"/>
                <w:lang w:val="en-GB"/>
              </w:rPr>
              <w:t>0.2</w:t>
            </w:r>
          </w:p>
        </w:tc>
        <w:tc>
          <w:tcPr>
            <w:tcW w:w="2455" w:type="dxa"/>
            <w:tcBorders>
              <w:top w:val="single" w:sz="8" w:space="0" w:color="auto"/>
              <w:left w:val="single" w:sz="8" w:space="0" w:color="auto"/>
              <w:bottom w:val="single" w:sz="8" w:space="0" w:color="auto"/>
              <w:right w:val="single" w:sz="8" w:space="0" w:color="auto"/>
            </w:tcBorders>
            <w:vAlign w:val="bottom"/>
          </w:tcPr>
          <w:p w:rsidR="00FC6637" w:rsidRPr="00B072A4" w:rsidRDefault="00A30B28" w:rsidP="00734A43">
            <w:pPr>
              <w:jc w:val="right"/>
              <w:rPr>
                <w:rFonts w:ascii="Verdana" w:hAnsi="Verdana" w:cs="Arial"/>
                <w:sz w:val="22"/>
                <w:szCs w:val="22"/>
                <w:lang w:val="en-GB"/>
              </w:rPr>
            </w:pPr>
            <w:r>
              <w:rPr>
                <w:rFonts w:ascii="Verdana" w:hAnsi="Verdana" w:cs="Arial"/>
                <w:sz w:val="22"/>
                <w:szCs w:val="22"/>
                <w:lang w:val="en-GB"/>
              </w:rPr>
              <w:t>1.0</w:t>
            </w:r>
          </w:p>
        </w:tc>
      </w:tr>
    </w:tbl>
    <w:p w:rsidR="009D2C89" w:rsidRPr="00B072A4" w:rsidRDefault="009D2C89">
      <w:pPr>
        <w:rPr>
          <w:rFonts w:ascii="Verdana" w:hAnsi="Verdana" w:cs="Verdana"/>
          <w:b/>
          <w:bCs/>
          <w:sz w:val="22"/>
          <w:szCs w:val="22"/>
          <w:lang w:val="en-GB"/>
        </w:rPr>
      </w:pPr>
    </w:p>
    <w:p w:rsidR="00455114" w:rsidRPr="00B072A4" w:rsidRDefault="00962CF8">
      <w:pPr>
        <w:rPr>
          <w:rFonts w:ascii="Verdana" w:hAnsi="Verdana" w:cs="Verdana"/>
          <w:bCs/>
          <w:sz w:val="22"/>
          <w:szCs w:val="22"/>
          <w:lang w:val="en-GB"/>
        </w:rPr>
      </w:pPr>
      <w:r w:rsidRPr="008C2987">
        <w:rPr>
          <w:rFonts w:ascii="Verdana" w:hAnsi="Verdana" w:cs="Verdana"/>
          <w:bCs/>
          <w:sz w:val="22"/>
          <w:szCs w:val="22"/>
          <w:lang w:val="en-GB"/>
        </w:rPr>
        <w:t>Unusually for a Bedfordshire village, t</w:t>
      </w:r>
      <w:r w:rsidR="00455114" w:rsidRPr="008C2987">
        <w:rPr>
          <w:rFonts w:ascii="Verdana" w:hAnsi="Verdana" w:cs="Verdana"/>
          <w:bCs/>
          <w:sz w:val="22"/>
          <w:szCs w:val="22"/>
          <w:lang w:val="en-GB"/>
        </w:rPr>
        <w:t>here</w:t>
      </w:r>
      <w:r w:rsidR="008166A4" w:rsidRPr="008C2987">
        <w:rPr>
          <w:rFonts w:ascii="Verdana" w:hAnsi="Verdana" w:cs="Verdana"/>
          <w:bCs/>
          <w:sz w:val="22"/>
          <w:szCs w:val="22"/>
          <w:lang w:val="en-GB"/>
        </w:rPr>
        <w:t xml:space="preserve"> has </w:t>
      </w:r>
      <w:r w:rsidRPr="008C2987">
        <w:rPr>
          <w:rFonts w:ascii="Verdana" w:hAnsi="Verdana" w:cs="Verdana"/>
          <w:bCs/>
          <w:sz w:val="22"/>
          <w:szCs w:val="22"/>
          <w:lang w:val="en-GB"/>
        </w:rPr>
        <w:t xml:space="preserve">not been much change to </w:t>
      </w:r>
      <w:r w:rsidR="008C2987" w:rsidRPr="008C2987">
        <w:rPr>
          <w:rFonts w:ascii="Verdana" w:hAnsi="Verdana" w:cs="Verdana"/>
          <w:bCs/>
          <w:sz w:val="22"/>
          <w:szCs w:val="22"/>
          <w:lang w:val="en-GB"/>
        </w:rPr>
        <w:t>Oakley</w:t>
      </w:r>
      <w:r w:rsidRPr="008C2987">
        <w:rPr>
          <w:rFonts w:ascii="Verdana" w:hAnsi="Verdana" w:cs="Verdana"/>
          <w:bCs/>
          <w:sz w:val="22"/>
          <w:szCs w:val="22"/>
          <w:lang w:val="en-GB"/>
        </w:rPr>
        <w:t>’s age profile</w:t>
      </w:r>
      <w:r w:rsidR="00E748C9" w:rsidRPr="008C2987">
        <w:rPr>
          <w:rFonts w:ascii="Verdana" w:hAnsi="Verdana" w:cs="Verdana"/>
          <w:bCs/>
          <w:sz w:val="22"/>
          <w:szCs w:val="22"/>
          <w:lang w:val="en-GB"/>
        </w:rPr>
        <w:t xml:space="preserve"> over the last 10 years,</w:t>
      </w:r>
      <w:r w:rsidRPr="008C2987">
        <w:rPr>
          <w:rFonts w:ascii="Verdana" w:hAnsi="Verdana" w:cs="Verdana"/>
          <w:bCs/>
          <w:sz w:val="22"/>
          <w:szCs w:val="22"/>
          <w:lang w:val="en-GB"/>
        </w:rPr>
        <w:t xml:space="preserve"> other than </w:t>
      </w:r>
      <w:r w:rsidR="008C2987" w:rsidRPr="008C2987">
        <w:rPr>
          <w:rFonts w:ascii="Verdana" w:hAnsi="Verdana" w:cs="Verdana"/>
          <w:bCs/>
          <w:sz w:val="22"/>
          <w:szCs w:val="22"/>
          <w:lang w:val="en-GB"/>
        </w:rPr>
        <w:t>increase</w:t>
      </w:r>
      <w:r w:rsidRPr="008C2987">
        <w:rPr>
          <w:rFonts w:ascii="Verdana" w:hAnsi="Verdana" w:cs="Verdana"/>
          <w:bCs/>
          <w:sz w:val="22"/>
          <w:szCs w:val="22"/>
          <w:lang w:val="en-GB"/>
        </w:rPr>
        <w:t xml:space="preserve"> in those aged </w:t>
      </w:r>
      <w:r w:rsidR="008C2987" w:rsidRPr="008C2987">
        <w:rPr>
          <w:rFonts w:ascii="Verdana" w:hAnsi="Verdana" w:cs="Verdana"/>
          <w:bCs/>
          <w:sz w:val="22"/>
          <w:szCs w:val="22"/>
          <w:lang w:val="en-GB"/>
        </w:rPr>
        <w:t>60-74</w:t>
      </w:r>
      <w:r w:rsidR="00E748C9" w:rsidRPr="008C2987">
        <w:rPr>
          <w:rFonts w:ascii="Verdana" w:hAnsi="Verdana" w:cs="Verdana"/>
          <w:bCs/>
          <w:sz w:val="22"/>
          <w:szCs w:val="22"/>
          <w:lang w:val="en-GB"/>
        </w:rPr>
        <w:t>.</w:t>
      </w:r>
      <w:r w:rsidR="008166A4" w:rsidRPr="008C2987">
        <w:rPr>
          <w:rFonts w:ascii="Verdana" w:hAnsi="Verdana" w:cs="Verdana"/>
          <w:bCs/>
          <w:sz w:val="22"/>
          <w:szCs w:val="22"/>
          <w:lang w:val="en-GB"/>
        </w:rPr>
        <w:t xml:space="preserve"> However, the </w:t>
      </w:r>
      <w:r w:rsidR="008C2987" w:rsidRPr="008C2987">
        <w:rPr>
          <w:rFonts w:ascii="Verdana" w:hAnsi="Verdana" w:cs="Verdana"/>
          <w:bCs/>
          <w:sz w:val="22"/>
          <w:szCs w:val="22"/>
          <w:lang w:val="en-GB"/>
        </w:rPr>
        <w:t>age profile is slightly</w:t>
      </w:r>
      <w:r w:rsidRPr="008C2987">
        <w:rPr>
          <w:rFonts w:ascii="Verdana" w:hAnsi="Verdana" w:cs="Verdana"/>
          <w:bCs/>
          <w:sz w:val="22"/>
          <w:szCs w:val="22"/>
          <w:lang w:val="en-GB"/>
        </w:rPr>
        <w:t xml:space="preserve"> older than </w:t>
      </w:r>
      <w:r w:rsidR="008166A4" w:rsidRPr="008C2987">
        <w:rPr>
          <w:rFonts w:ascii="Verdana" w:hAnsi="Verdana" w:cs="Verdana"/>
          <w:bCs/>
          <w:sz w:val="22"/>
          <w:szCs w:val="22"/>
          <w:lang w:val="en-GB"/>
        </w:rPr>
        <w:t>the Bedford Borough average.</w:t>
      </w:r>
    </w:p>
    <w:p w:rsidR="00455114" w:rsidRPr="00B072A4" w:rsidRDefault="00455114">
      <w:pPr>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r w:rsidRPr="00B072A4">
        <w:rPr>
          <w:rFonts w:ascii="Verdana" w:hAnsi="Verdana" w:cs="Verdana"/>
          <w:b/>
          <w:bCs/>
          <w:sz w:val="22"/>
          <w:szCs w:val="22"/>
          <w:lang w:val="en-GB"/>
        </w:rPr>
        <w:t>2.2</w:t>
      </w:r>
      <w:r w:rsidRPr="00B072A4">
        <w:rPr>
          <w:rFonts w:ascii="Verdana" w:hAnsi="Verdana" w:cs="Verdana"/>
          <w:b/>
          <w:bCs/>
          <w:sz w:val="22"/>
          <w:szCs w:val="22"/>
          <w:lang w:val="en-GB"/>
        </w:rPr>
        <w:tab/>
        <w:t>Household Composition</w:t>
      </w:r>
    </w:p>
    <w:p w:rsidR="009D2C89" w:rsidRPr="00B072A4" w:rsidRDefault="009D2C89">
      <w:pPr>
        <w:rPr>
          <w:rFonts w:ascii="Verdana" w:hAnsi="Verdana" w:cs="Verdana"/>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9D2C89" w:rsidRPr="00B072A4" w:rsidTr="00E748C9">
        <w:tc>
          <w:tcPr>
            <w:tcW w:w="4575" w:type="dxa"/>
            <w:tcBorders>
              <w:top w:val="single" w:sz="8" w:space="0" w:color="auto"/>
              <w:left w:val="single" w:sz="8" w:space="0" w:color="auto"/>
              <w:bottom w:val="single" w:sz="8" w:space="0" w:color="auto"/>
              <w:right w:val="nil"/>
            </w:tcBorders>
          </w:tcPr>
          <w:p w:rsidR="009D2C89" w:rsidRPr="00B072A4" w:rsidRDefault="009D2C89">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9D2C89" w:rsidRPr="00B072A4" w:rsidRDefault="009D2C89">
            <w:pPr>
              <w:rPr>
                <w:rFonts w:ascii="Verdana" w:hAnsi="Verdana" w:cs="Verdana"/>
                <w:lang w:val="en-GB"/>
              </w:rPr>
            </w:pPr>
            <w:r w:rsidRPr="00B072A4">
              <w:rPr>
                <w:rFonts w:ascii="Verdana" w:hAnsi="Verdana" w:cs="Verdana"/>
                <w:b/>
                <w:bCs/>
                <w:sz w:val="22"/>
                <w:szCs w:val="22"/>
                <w:lang w:val="en-GB"/>
              </w:rPr>
              <w:t>%</w:t>
            </w:r>
            <w:r w:rsidR="00115B57" w:rsidRPr="00B072A4">
              <w:rPr>
                <w:rFonts w:ascii="Verdana" w:hAnsi="Verdana" w:cs="Verdana"/>
                <w:b/>
                <w:bCs/>
                <w:sz w:val="22"/>
                <w:szCs w:val="22"/>
                <w:lang w:val="en-GB"/>
              </w:rPr>
              <w:t xml:space="preserve"> </w:t>
            </w:r>
            <w:r w:rsidR="004059B8">
              <w:rPr>
                <w:rFonts w:ascii="Verdana" w:hAnsi="Verdana" w:cs="Verdana"/>
                <w:b/>
                <w:bCs/>
                <w:sz w:val="22"/>
                <w:szCs w:val="22"/>
                <w:lang w:val="en-GB"/>
              </w:rPr>
              <w:t>Oakley</w:t>
            </w:r>
          </w:p>
        </w:tc>
        <w:tc>
          <w:tcPr>
            <w:tcW w:w="2835" w:type="dxa"/>
            <w:tcBorders>
              <w:top w:val="single" w:sz="8" w:space="0" w:color="auto"/>
              <w:left w:val="single" w:sz="8" w:space="0" w:color="auto"/>
              <w:bottom w:val="single" w:sz="8" w:space="0" w:color="auto"/>
              <w:right w:val="single" w:sz="8" w:space="0" w:color="auto"/>
            </w:tcBorders>
          </w:tcPr>
          <w:p w:rsidR="009D2C89" w:rsidRPr="00B072A4" w:rsidRDefault="009D2C89" w:rsidP="005B1633">
            <w:pPr>
              <w:rPr>
                <w:rFonts w:ascii="Verdana" w:hAnsi="Verdana" w:cs="Verdana"/>
                <w:lang w:val="en-GB"/>
              </w:rPr>
            </w:pPr>
            <w:r w:rsidRPr="00B072A4">
              <w:rPr>
                <w:rFonts w:ascii="Verdana" w:hAnsi="Verdana" w:cs="Verdana"/>
                <w:b/>
                <w:bCs/>
                <w:sz w:val="22"/>
                <w:szCs w:val="22"/>
                <w:lang w:val="en-GB"/>
              </w:rPr>
              <w:t xml:space="preserve">% </w:t>
            </w:r>
            <w:r w:rsidR="00D03FEE" w:rsidRPr="00B072A4">
              <w:rPr>
                <w:rFonts w:ascii="Verdana" w:hAnsi="Verdana" w:cs="Verdana"/>
                <w:b/>
                <w:bCs/>
                <w:sz w:val="22"/>
                <w:szCs w:val="22"/>
                <w:lang w:val="en-GB"/>
              </w:rPr>
              <w:t>Bedford Borough</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D03FEE" w:rsidP="00734A43">
            <w:pPr>
              <w:rPr>
                <w:rFonts w:ascii="Verdana" w:hAnsi="Verdana" w:cs="Verdana"/>
                <w:lang w:val="en-GB"/>
              </w:rPr>
            </w:pPr>
            <w:r w:rsidRPr="00B072A4">
              <w:rPr>
                <w:rFonts w:ascii="Verdana" w:hAnsi="Verdana" w:cs="Verdana"/>
                <w:sz w:val="22"/>
                <w:szCs w:val="22"/>
                <w:lang w:val="en-GB"/>
              </w:rPr>
              <w:t xml:space="preserve">1 person – pensioner </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026838">
            <w:pPr>
              <w:jc w:val="right"/>
              <w:rPr>
                <w:rFonts w:ascii="Verdana" w:hAnsi="Verdana" w:cs="Arial"/>
                <w:sz w:val="22"/>
                <w:szCs w:val="22"/>
                <w:lang w:val="en-GB"/>
              </w:rPr>
            </w:pPr>
            <w:r>
              <w:rPr>
                <w:rFonts w:ascii="Verdana" w:hAnsi="Verdana" w:cs="Arial"/>
                <w:sz w:val="22"/>
                <w:szCs w:val="22"/>
                <w:lang w:val="en-GB"/>
              </w:rPr>
              <w:t>10.5</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D03FEE" w:rsidP="00026838">
            <w:pPr>
              <w:jc w:val="right"/>
              <w:rPr>
                <w:rFonts w:ascii="Verdana" w:hAnsi="Verdana" w:cs="Arial"/>
                <w:sz w:val="22"/>
                <w:szCs w:val="22"/>
                <w:lang w:val="en-GB"/>
              </w:rPr>
            </w:pPr>
            <w:r w:rsidRPr="00B072A4">
              <w:rPr>
                <w:rFonts w:ascii="Verdana" w:hAnsi="Verdana" w:cs="Arial"/>
                <w:sz w:val="22"/>
                <w:szCs w:val="22"/>
                <w:lang w:val="en-GB"/>
              </w:rPr>
              <w:t>11.9</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D03FEE" w:rsidP="00734A43">
            <w:pPr>
              <w:rPr>
                <w:rFonts w:ascii="Verdana" w:hAnsi="Verdana" w:cs="Verdana"/>
                <w:lang w:val="en-GB"/>
              </w:rPr>
            </w:pPr>
            <w:r w:rsidRPr="00B072A4">
              <w:rPr>
                <w:rFonts w:ascii="Verdana" w:hAnsi="Verdana" w:cs="Verdana"/>
                <w:sz w:val="22"/>
                <w:szCs w:val="22"/>
                <w:lang w:val="en-GB"/>
              </w:rPr>
              <w:t xml:space="preserve">1 person – other </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DD0104">
            <w:pPr>
              <w:jc w:val="right"/>
              <w:rPr>
                <w:rFonts w:ascii="Verdana" w:hAnsi="Verdana" w:cs="Arial"/>
                <w:sz w:val="22"/>
                <w:szCs w:val="22"/>
                <w:lang w:val="en-GB"/>
              </w:rPr>
            </w:pPr>
            <w:r>
              <w:rPr>
                <w:rFonts w:ascii="Verdana" w:hAnsi="Verdana" w:cs="Arial"/>
                <w:sz w:val="22"/>
                <w:szCs w:val="22"/>
                <w:lang w:val="en-GB"/>
              </w:rPr>
              <w:t>7.9</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D03FEE" w:rsidP="00734A43">
            <w:pPr>
              <w:jc w:val="right"/>
              <w:rPr>
                <w:rFonts w:ascii="Verdana" w:hAnsi="Verdana" w:cs="Arial"/>
                <w:sz w:val="22"/>
                <w:szCs w:val="22"/>
                <w:lang w:val="en-GB"/>
              </w:rPr>
            </w:pPr>
            <w:r w:rsidRPr="00B072A4">
              <w:rPr>
                <w:rFonts w:ascii="Verdana" w:hAnsi="Verdana" w:cs="Arial"/>
                <w:sz w:val="22"/>
                <w:szCs w:val="22"/>
                <w:lang w:val="en-GB"/>
              </w:rPr>
              <w:t>16.9</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0F25BF" w:rsidP="000F25BF">
            <w:pPr>
              <w:rPr>
                <w:rFonts w:ascii="Verdana" w:hAnsi="Verdana" w:cs="Verdana"/>
                <w:sz w:val="22"/>
                <w:szCs w:val="22"/>
                <w:lang w:val="en-GB"/>
              </w:rPr>
            </w:pPr>
            <w:r w:rsidRPr="00B072A4">
              <w:rPr>
                <w:rFonts w:ascii="Verdana" w:hAnsi="Verdana" w:cs="Verdana"/>
                <w:sz w:val="22"/>
                <w:szCs w:val="22"/>
                <w:lang w:val="en-GB"/>
              </w:rPr>
              <w:t>Couple</w:t>
            </w:r>
            <w:r w:rsidR="00C401C5" w:rsidRPr="00B072A4">
              <w:rPr>
                <w:rFonts w:ascii="Verdana" w:hAnsi="Verdana" w:cs="Verdana"/>
                <w:sz w:val="22"/>
                <w:szCs w:val="22"/>
                <w:lang w:val="en-GB"/>
              </w:rPr>
              <w:t xml:space="preserve"> –</w:t>
            </w:r>
            <w:r w:rsidRPr="00B072A4">
              <w:rPr>
                <w:rFonts w:ascii="Verdana" w:hAnsi="Verdana" w:cs="Verdana"/>
                <w:sz w:val="22"/>
                <w:szCs w:val="22"/>
                <w:lang w:val="en-GB"/>
              </w:rPr>
              <w:t xml:space="preserve"> both 65+</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DD0104">
            <w:pPr>
              <w:jc w:val="right"/>
              <w:rPr>
                <w:rFonts w:ascii="Verdana" w:hAnsi="Verdana" w:cs="Arial"/>
                <w:sz w:val="22"/>
                <w:szCs w:val="22"/>
                <w:lang w:val="en-GB"/>
              </w:rPr>
            </w:pPr>
            <w:r>
              <w:rPr>
                <w:rFonts w:ascii="Verdana" w:hAnsi="Verdana" w:cs="Arial"/>
                <w:sz w:val="22"/>
                <w:szCs w:val="22"/>
                <w:lang w:val="en-GB"/>
              </w:rPr>
              <w:t>9.9</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C401C5" w:rsidP="00734A43">
            <w:pPr>
              <w:jc w:val="right"/>
              <w:rPr>
                <w:rFonts w:ascii="Verdana" w:hAnsi="Verdana" w:cs="Arial"/>
                <w:sz w:val="22"/>
                <w:szCs w:val="22"/>
                <w:lang w:val="en-GB"/>
              </w:rPr>
            </w:pPr>
            <w:r w:rsidRPr="00B072A4">
              <w:rPr>
                <w:rFonts w:ascii="Verdana" w:hAnsi="Verdana" w:cs="Arial"/>
                <w:sz w:val="22"/>
                <w:szCs w:val="22"/>
                <w:lang w:val="en-GB"/>
              </w:rPr>
              <w:t>8</w:t>
            </w:r>
            <w:r w:rsidR="00D03FEE" w:rsidRPr="00B072A4">
              <w:rPr>
                <w:rFonts w:ascii="Verdana" w:hAnsi="Verdana" w:cs="Arial"/>
                <w:sz w:val="22"/>
                <w:szCs w:val="22"/>
                <w:lang w:val="en-GB"/>
              </w:rPr>
              <w:t>.2</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C401C5" w:rsidP="00C401C5">
            <w:pPr>
              <w:rPr>
                <w:rFonts w:ascii="Verdana" w:hAnsi="Verdana" w:cs="Verdana"/>
                <w:sz w:val="22"/>
                <w:szCs w:val="22"/>
                <w:lang w:val="en-GB"/>
              </w:rPr>
            </w:pPr>
            <w:r w:rsidRPr="00B072A4">
              <w:rPr>
                <w:rFonts w:ascii="Verdana" w:hAnsi="Verdana" w:cs="Verdana"/>
                <w:sz w:val="22"/>
                <w:szCs w:val="22"/>
                <w:lang w:val="en-GB"/>
              </w:rPr>
              <w:t>Family – without dependent children</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C401C5">
            <w:pPr>
              <w:jc w:val="right"/>
              <w:rPr>
                <w:rFonts w:ascii="Verdana" w:hAnsi="Verdana" w:cs="Arial"/>
                <w:sz w:val="22"/>
                <w:szCs w:val="22"/>
                <w:lang w:val="en-GB"/>
              </w:rPr>
            </w:pPr>
            <w:r>
              <w:rPr>
                <w:rFonts w:ascii="Verdana" w:hAnsi="Verdana" w:cs="Arial"/>
                <w:sz w:val="22"/>
                <w:szCs w:val="22"/>
                <w:lang w:val="en-GB"/>
              </w:rPr>
              <w:t>32.4</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C401C5" w:rsidP="00734A43">
            <w:pPr>
              <w:jc w:val="right"/>
              <w:rPr>
                <w:rFonts w:ascii="Verdana" w:hAnsi="Verdana" w:cs="Arial"/>
                <w:sz w:val="22"/>
                <w:szCs w:val="22"/>
                <w:lang w:val="en-GB"/>
              </w:rPr>
            </w:pPr>
            <w:r w:rsidRPr="00B072A4">
              <w:rPr>
                <w:rFonts w:ascii="Verdana" w:hAnsi="Verdana" w:cs="Arial"/>
                <w:sz w:val="22"/>
                <w:szCs w:val="22"/>
                <w:lang w:val="en-GB"/>
              </w:rPr>
              <w:t>26.9</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C401C5" w:rsidP="00734A43">
            <w:pPr>
              <w:rPr>
                <w:rFonts w:ascii="Verdana" w:hAnsi="Verdana" w:cs="Verdana"/>
                <w:sz w:val="22"/>
                <w:szCs w:val="22"/>
                <w:lang w:val="en-GB"/>
              </w:rPr>
            </w:pPr>
            <w:r w:rsidRPr="00B072A4">
              <w:rPr>
                <w:rFonts w:ascii="Verdana" w:hAnsi="Verdana" w:cs="Verdana"/>
                <w:sz w:val="22"/>
                <w:szCs w:val="22"/>
                <w:lang w:val="en-GB"/>
              </w:rPr>
              <w:t>Family – with dependent child(ren)</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DD0104">
            <w:pPr>
              <w:jc w:val="right"/>
              <w:rPr>
                <w:rFonts w:ascii="Verdana" w:hAnsi="Verdana" w:cs="Arial"/>
                <w:sz w:val="22"/>
                <w:szCs w:val="22"/>
                <w:lang w:val="en-GB"/>
              </w:rPr>
            </w:pPr>
            <w:r>
              <w:rPr>
                <w:rFonts w:ascii="Verdana" w:hAnsi="Verdana" w:cs="Arial"/>
                <w:sz w:val="22"/>
                <w:szCs w:val="22"/>
                <w:lang w:val="en-GB"/>
              </w:rPr>
              <w:t>36.2</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C401C5" w:rsidP="00734A43">
            <w:pPr>
              <w:jc w:val="right"/>
              <w:rPr>
                <w:rFonts w:ascii="Verdana" w:hAnsi="Verdana" w:cs="Arial"/>
                <w:sz w:val="22"/>
                <w:szCs w:val="22"/>
                <w:lang w:val="en-GB"/>
              </w:rPr>
            </w:pPr>
            <w:r w:rsidRPr="00B072A4">
              <w:rPr>
                <w:rFonts w:ascii="Verdana" w:hAnsi="Verdana" w:cs="Arial"/>
                <w:sz w:val="22"/>
                <w:szCs w:val="22"/>
                <w:lang w:val="en-GB"/>
              </w:rPr>
              <w:t>28.5</w:t>
            </w:r>
          </w:p>
        </w:tc>
      </w:tr>
      <w:tr w:rsidR="00D03FEE" w:rsidRPr="00B072A4" w:rsidTr="00E748C9">
        <w:tc>
          <w:tcPr>
            <w:tcW w:w="4575" w:type="dxa"/>
            <w:tcBorders>
              <w:top w:val="single" w:sz="8" w:space="0" w:color="auto"/>
              <w:left w:val="single" w:sz="8" w:space="0" w:color="auto"/>
              <w:bottom w:val="single" w:sz="8" w:space="0" w:color="auto"/>
              <w:right w:val="nil"/>
            </w:tcBorders>
            <w:vAlign w:val="bottom"/>
          </w:tcPr>
          <w:p w:rsidR="00D03FEE" w:rsidRPr="00B072A4" w:rsidRDefault="00D03FEE" w:rsidP="00734A43">
            <w:pPr>
              <w:rPr>
                <w:rFonts w:ascii="Verdana" w:hAnsi="Verdana" w:cs="Verdana"/>
                <w:lang w:val="en-GB"/>
              </w:rPr>
            </w:pPr>
            <w:r w:rsidRPr="00B072A4">
              <w:rPr>
                <w:rFonts w:ascii="Verdana" w:hAnsi="Verdana" w:cs="Verdana"/>
                <w:sz w:val="22"/>
                <w:szCs w:val="22"/>
                <w:lang w:val="en-GB"/>
              </w:rPr>
              <w:t>Other</w:t>
            </w:r>
          </w:p>
        </w:tc>
        <w:tc>
          <w:tcPr>
            <w:tcW w:w="2409" w:type="dxa"/>
            <w:tcBorders>
              <w:top w:val="single" w:sz="8" w:space="0" w:color="auto"/>
              <w:left w:val="single" w:sz="8" w:space="0" w:color="auto"/>
              <w:bottom w:val="single" w:sz="8" w:space="0" w:color="auto"/>
              <w:right w:val="nil"/>
            </w:tcBorders>
            <w:vAlign w:val="bottom"/>
          </w:tcPr>
          <w:p w:rsidR="00D03FEE" w:rsidRPr="00B072A4" w:rsidRDefault="004059B8" w:rsidP="00DD0104">
            <w:pPr>
              <w:jc w:val="right"/>
              <w:rPr>
                <w:rFonts w:ascii="Verdana" w:hAnsi="Verdana" w:cs="Arial"/>
                <w:sz w:val="22"/>
                <w:szCs w:val="22"/>
                <w:lang w:val="en-GB"/>
              </w:rPr>
            </w:pPr>
            <w:r>
              <w:rPr>
                <w:rFonts w:ascii="Verdana" w:hAnsi="Verdana" w:cs="Arial"/>
                <w:sz w:val="22"/>
                <w:szCs w:val="22"/>
                <w:lang w:val="en-GB"/>
              </w:rPr>
              <w:t>3.1</w:t>
            </w:r>
          </w:p>
        </w:tc>
        <w:tc>
          <w:tcPr>
            <w:tcW w:w="2835" w:type="dxa"/>
            <w:tcBorders>
              <w:top w:val="single" w:sz="8" w:space="0" w:color="auto"/>
              <w:left w:val="single" w:sz="8" w:space="0" w:color="auto"/>
              <w:bottom w:val="single" w:sz="8" w:space="0" w:color="auto"/>
              <w:right w:val="single" w:sz="8" w:space="0" w:color="auto"/>
            </w:tcBorders>
            <w:vAlign w:val="bottom"/>
          </w:tcPr>
          <w:p w:rsidR="00D03FEE" w:rsidRPr="00B072A4" w:rsidRDefault="00C401C5" w:rsidP="00734A43">
            <w:pPr>
              <w:jc w:val="right"/>
              <w:rPr>
                <w:rFonts w:ascii="Verdana" w:hAnsi="Verdana" w:cs="Arial"/>
                <w:sz w:val="22"/>
                <w:szCs w:val="22"/>
                <w:lang w:val="en-GB"/>
              </w:rPr>
            </w:pPr>
            <w:r w:rsidRPr="00B072A4">
              <w:rPr>
                <w:rFonts w:ascii="Verdana" w:hAnsi="Verdana" w:cs="Arial"/>
                <w:sz w:val="22"/>
                <w:szCs w:val="22"/>
                <w:lang w:val="en-GB"/>
              </w:rPr>
              <w:t>7.5</w:t>
            </w:r>
          </w:p>
        </w:tc>
      </w:tr>
    </w:tbl>
    <w:p w:rsidR="00F33415" w:rsidRPr="00B072A4" w:rsidRDefault="00F33415">
      <w:pPr>
        <w:rPr>
          <w:rFonts w:ascii="Verdana" w:hAnsi="Verdana" w:cs="Verdana"/>
          <w:sz w:val="22"/>
          <w:szCs w:val="22"/>
          <w:lang w:val="en-GB"/>
        </w:rPr>
      </w:pPr>
    </w:p>
    <w:p w:rsidR="00E35E6B" w:rsidRPr="00B072A4" w:rsidRDefault="007318E2" w:rsidP="00E35E6B">
      <w:pPr>
        <w:rPr>
          <w:rFonts w:ascii="Verdana" w:hAnsi="Verdana" w:cs="Verdana"/>
          <w:sz w:val="22"/>
          <w:szCs w:val="22"/>
          <w:lang w:val="en-GB"/>
        </w:rPr>
      </w:pPr>
      <w:r>
        <w:rPr>
          <w:rFonts w:ascii="Verdana" w:hAnsi="Verdana" w:cs="Verdana"/>
          <w:sz w:val="22"/>
          <w:szCs w:val="22"/>
          <w:lang w:val="en-GB"/>
        </w:rPr>
        <w:t>Oakley</w:t>
      </w:r>
      <w:r w:rsidR="00ED613D" w:rsidRPr="00B072A4">
        <w:rPr>
          <w:rFonts w:ascii="Verdana" w:hAnsi="Verdana" w:cs="Verdana"/>
          <w:sz w:val="22"/>
          <w:szCs w:val="22"/>
          <w:lang w:val="en-GB"/>
        </w:rPr>
        <w:t xml:space="preserve"> has proportion</w:t>
      </w:r>
      <w:r w:rsidR="000D6B3B" w:rsidRPr="00B072A4">
        <w:rPr>
          <w:rFonts w:ascii="Verdana" w:hAnsi="Verdana" w:cs="Verdana"/>
          <w:sz w:val="22"/>
          <w:szCs w:val="22"/>
          <w:lang w:val="en-GB"/>
        </w:rPr>
        <w:t>ally more</w:t>
      </w:r>
      <w:r w:rsidR="00ED613D" w:rsidRPr="00B072A4">
        <w:rPr>
          <w:rFonts w:ascii="Verdana" w:hAnsi="Verdana" w:cs="Verdana"/>
          <w:sz w:val="22"/>
          <w:szCs w:val="22"/>
          <w:lang w:val="en-GB"/>
        </w:rPr>
        <w:t xml:space="preserve"> </w:t>
      </w:r>
      <w:r>
        <w:rPr>
          <w:rFonts w:ascii="Verdana" w:hAnsi="Verdana" w:cs="Verdana"/>
          <w:sz w:val="22"/>
          <w:szCs w:val="22"/>
          <w:lang w:val="en-GB"/>
        </w:rPr>
        <w:t>family</w:t>
      </w:r>
      <w:r w:rsidR="000F25BF" w:rsidRPr="00B072A4">
        <w:rPr>
          <w:rFonts w:ascii="Verdana" w:hAnsi="Verdana" w:cs="Verdana"/>
          <w:sz w:val="22"/>
          <w:szCs w:val="22"/>
          <w:lang w:val="en-GB"/>
        </w:rPr>
        <w:t xml:space="preserve"> households </w:t>
      </w:r>
      <w:r>
        <w:rPr>
          <w:rFonts w:ascii="Verdana" w:hAnsi="Verdana" w:cs="Verdana"/>
          <w:sz w:val="22"/>
          <w:szCs w:val="22"/>
          <w:lang w:val="en-GB"/>
        </w:rPr>
        <w:t xml:space="preserve">with and </w:t>
      </w:r>
      <w:r w:rsidR="00FF6E89" w:rsidRPr="00B072A4">
        <w:rPr>
          <w:rFonts w:ascii="Verdana" w:hAnsi="Verdana" w:cs="Verdana"/>
          <w:sz w:val="22"/>
          <w:szCs w:val="22"/>
          <w:lang w:val="en-GB"/>
        </w:rPr>
        <w:t>with</w:t>
      </w:r>
      <w:r w:rsidR="00ED613D" w:rsidRPr="00B072A4">
        <w:rPr>
          <w:rFonts w:ascii="Verdana" w:hAnsi="Verdana" w:cs="Verdana"/>
          <w:sz w:val="22"/>
          <w:szCs w:val="22"/>
          <w:lang w:val="en-GB"/>
        </w:rPr>
        <w:t>out</w:t>
      </w:r>
      <w:r w:rsidR="00FF6E89" w:rsidRPr="00B072A4">
        <w:rPr>
          <w:rFonts w:ascii="Verdana" w:hAnsi="Verdana" w:cs="Verdana"/>
          <w:sz w:val="22"/>
          <w:szCs w:val="22"/>
          <w:lang w:val="en-GB"/>
        </w:rPr>
        <w:t xml:space="preserve"> dependent children</w:t>
      </w:r>
      <w:r w:rsidR="00ED613D" w:rsidRPr="00B072A4">
        <w:rPr>
          <w:rFonts w:ascii="Verdana" w:hAnsi="Verdana" w:cs="Verdana"/>
          <w:sz w:val="22"/>
          <w:szCs w:val="22"/>
          <w:lang w:val="en-GB"/>
        </w:rPr>
        <w:t xml:space="preserve">, and </w:t>
      </w:r>
      <w:r w:rsidR="000D6B3B" w:rsidRPr="00B072A4">
        <w:rPr>
          <w:rFonts w:ascii="Verdana" w:hAnsi="Verdana" w:cs="Verdana"/>
          <w:sz w:val="22"/>
          <w:szCs w:val="22"/>
          <w:lang w:val="en-GB"/>
        </w:rPr>
        <w:t xml:space="preserve">fewer </w:t>
      </w:r>
      <w:r w:rsidR="00ED613D" w:rsidRPr="00B072A4">
        <w:rPr>
          <w:rFonts w:ascii="Verdana" w:hAnsi="Verdana" w:cs="Verdana"/>
          <w:sz w:val="22"/>
          <w:szCs w:val="22"/>
          <w:lang w:val="en-GB"/>
        </w:rPr>
        <w:t>people living alone, than</w:t>
      </w:r>
      <w:r w:rsidR="00FF6E89" w:rsidRPr="00B072A4">
        <w:rPr>
          <w:rFonts w:ascii="Verdana" w:hAnsi="Verdana" w:cs="Verdana"/>
          <w:sz w:val="22"/>
          <w:szCs w:val="22"/>
          <w:lang w:val="en-GB"/>
        </w:rPr>
        <w:t xml:space="preserve"> the Borough average</w:t>
      </w:r>
      <w:r w:rsidR="00ED613D" w:rsidRPr="00B072A4">
        <w:rPr>
          <w:rFonts w:ascii="Verdana" w:hAnsi="Verdana" w:cs="Verdana"/>
          <w:sz w:val="22"/>
          <w:szCs w:val="22"/>
          <w:lang w:val="en-GB"/>
        </w:rPr>
        <w:t>.</w:t>
      </w:r>
      <w:r w:rsidR="008166A4" w:rsidRPr="00B072A4">
        <w:rPr>
          <w:rFonts w:ascii="Verdana" w:hAnsi="Verdana" w:cs="Verdana"/>
          <w:sz w:val="22"/>
          <w:szCs w:val="22"/>
          <w:lang w:val="en-GB"/>
        </w:rPr>
        <w:t xml:space="preserve"> </w:t>
      </w:r>
    </w:p>
    <w:p w:rsidR="00BC4F9F" w:rsidRPr="00B072A4" w:rsidRDefault="00BC4F9F">
      <w:pPr>
        <w:rPr>
          <w:rFonts w:ascii="Verdana" w:hAnsi="Verdana" w:cs="Verdana"/>
          <w:b/>
          <w:bCs/>
          <w:sz w:val="22"/>
          <w:szCs w:val="22"/>
          <w:lang w:val="en-GB"/>
        </w:rPr>
      </w:pPr>
    </w:p>
    <w:p w:rsidR="009D2C89" w:rsidRPr="00B072A4" w:rsidRDefault="005B1633" w:rsidP="00A51420">
      <w:pPr>
        <w:widowControl/>
        <w:overflowPunct/>
        <w:adjustRightInd/>
        <w:rPr>
          <w:rFonts w:ascii="Verdana" w:hAnsi="Verdana" w:cs="Verdana"/>
          <w:b/>
          <w:bCs/>
          <w:sz w:val="22"/>
          <w:szCs w:val="22"/>
          <w:lang w:val="en-GB"/>
        </w:rPr>
      </w:pPr>
      <w:r w:rsidRPr="00B072A4">
        <w:rPr>
          <w:rFonts w:ascii="Verdana" w:hAnsi="Verdana" w:cs="Verdana"/>
          <w:b/>
          <w:bCs/>
          <w:sz w:val="22"/>
          <w:szCs w:val="22"/>
          <w:lang w:val="en-GB"/>
        </w:rPr>
        <w:t>2.3</w:t>
      </w:r>
      <w:r w:rsidR="009D2C89" w:rsidRPr="00B072A4">
        <w:rPr>
          <w:rFonts w:ascii="Verdana" w:hAnsi="Verdana" w:cs="Verdana"/>
          <w:b/>
          <w:bCs/>
          <w:sz w:val="22"/>
          <w:szCs w:val="22"/>
          <w:lang w:val="en-GB"/>
        </w:rPr>
        <w:tab/>
        <w:t xml:space="preserve">Housing Tenure </w:t>
      </w:r>
    </w:p>
    <w:p w:rsidR="009D2C89" w:rsidRPr="00B072A4" w:rsidRDefault="009D2C89">
      <w:pPr>
        <w:rPr>
          <w:rFonts w:ascii="Verdana" w:hAnsi="Verdana" w:cs="Verdana"/>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BC4F9F" w:rsidRPr="00B072A4" w:rsidTr="00E748C9">
        <w:tc>
          <w:tcPr>
            <w:tcW w:w="4575" w:type="dxa"/>
            <w:tcBorders>
              <w:top w:val="single" w:sz="8" w:space="0" w:color="auto"/>
              <w:left w:val="single" w:sz="8" w:space="0" w:color="auto"/>
              <w:bottom w:val="single" w:sz="8" w:space="0" w:color="auto"/>
              <w:right w:val="nil"/>
            </w:tcBorders>
          </w:tcPr>
          <w:p w:rsidR="00BC4F9F" w:rsidRPr="00B072A4" w:rsidRDefault="00BC4F9F" w:rsidP="00734A43">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BC4F9F" w:rsidRPr="00B072A4" w:rsidRDefault="00BC4F9F" w:rsidP="00734A43">
            <w:pPr>
              <w:rPr>
                <w:rFonts w:ascii="Verdana" w:hAnsi="Verdana" w:cs="Verdana"/>
                <w:lang w:val="en-GB"/>
              </w:rPr>
            </w:pPr>
            <w:r w:rsidRPr="00B072A4">
              <w:rPr>
                <w:rFonts w:ascii="Verdana" w:hAnsi="Verdana" w:cs="Verdana"/>
                <w:b/>
                <w:bCs/>
                <w:sz w:val="22"/>
                <w:szCs w:val="22"/>
                <w:lang w:val="en-GB"/>
              </w:rPr>
              <w:t xml:space="preserve">% </w:t>
            </w:r>
            <w:r w:rsidR="007318E2">
              <w:rPr>
                <w:rFonts w:ascii="Verdana" w:hAnsi="Verdana" w:cs="Verdana"/>
                <w:b/>
                <w:bCs/>
                <w:sz w:val="22"/>
                <w:szCs w:val="22"/>
                <w:lang w:val="en-GB"/>
              </w:rPr>
              <w:t>Oakley</w:t>
            </w:r>
          </w:p>
        </w:tc>
        <w:tc>
          <w:tcPr>
            <w:tcW w:w="2835" w:type="dxa"/>
            <w:tcBorders>
              <w:top w:val="single" w:sz="8" w:space="0" w:color="auto"/>
              <w:left w:val="single" w:sz="8" w:space="0" w:color="auto"/>
              <w:bottom w:val="single" w:sz="8" w:space="0" w:color="auto"/>
              <w:right w:val="single" w:sz="8" w:space="0" w:color="auto"/>
            </w:tcBorders>
          </w:tcPr>
          <w:p w:rsidR="00BC4F9F" w:rsidRPr="00B072A4" w:rsidRDefault="00BC4F9F" w:rsidP="00026838">
            <w:pPr>
              <w:rPr>
                <w:rFonts w:ascii="Verdana" w:hAnsi="Verdana" w:cs="Verdana"/>
                <w:lang w:val="en-GB"/>
              </w:rPr>
            </w:pPr>
            <w:r w:rsidRPr="00B072A4">
              <w:rPr>
                <w:rFonts w:ascii="Verdana" w:hAnsi="Verdana" w:cs="Verdana"/>
                <w:b/>
                <w:bCs/>
                <w:sz w:val="22"/>
                <w:szCs w:val="22"/>
                <w:lang w:val="en-GB"/>
              </w:rPr>
              <w:t>% Bedford Borough</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734A43">
            <w:pPr>
              <w:rPr>
                <w:rFonts w:ascii="Verdana" w:hAnsi="Verdana" w:cs="Verdana"/>
                <w:sz w:val="22"/>
                <w:szCs w:val="22"/>
                <w:lang w:val="en-GB"/>
              </w:rPr>
            </w:pPr>
            <w:r w:rsidRPr="00B072A4">
              <w:rPr>
                <w:rFonts w:ascii="Verdana" w:hAnsi="Verdana" w:cs="Verdana"/>
                <w:sz w:val="22"/>
                <w:szCs w:val="22"/>
                <w:lang w:val="en-GB"/>
              </w:rPr>
              <w:t>Owned outright</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734A43">
            <w:pPr>
              <w:jc w:val="right"/>
              <w:rPr>
                <w:rFonts w:ascii="Verdana" w:hAnsi="Verdana" w:cs="Arial"/>
                <w:sz w:val="22"/>
                <w:szCs w:val="22"/>
                <w:lang w:val="en-GB"/>
              </w:rPr>
            </w:pPr>
            <w:r>
              <w:rPr>
                <w:rFonts w:ascii="Verdana" w:hAnsi="Verdana" w:cs="Arial"/>
                <w:sz w:val="22"/>
                <w:szCs w:val="22"/>
                <w:lang w:val="en-GB"/>
              </w:rPr>
              <w:t>40.9</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cs="Arial"/>
                <w:sz w:val="22"/>
                <w:szCs w:val="22"/>
                <w:lang w:val="en-GB"/>
              </w:rPr>
            </w:pPr>
            <w:r w:rsidRPr="00B072A4">
              <w:rPr>
                <w:rFonts w:ascii="Verdana" w:hAnsi="Verdana" w:cs="Arial"/>
                <w:sz w:val="22"/>
                <w:szCs w:val="22"/>
                <w:lang w:val="en-GB"/>
              </w:rPr>
              <w:t>31.4</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734A43">
            <w:pPr>
              <w:rPr>
                <w:rFonts w:ascii="Verdana" w:hAnsi="Verdana" w:cs="Verdana"/>
                <w:sz w:val="22"/>
                <w:szCs w:val="22"/>
                <w:lang w:val="en-GB"/>
              </w:rPr>
            </w:pPr>
            <w:r w:rsidRPr="00B072A4">
              <w:rPr>
                <w:rFonts w:ascii="Verdana" w:hAnsi="Verdana" w:cs="Verdana"/>
                <w:sz w:val="22"/>
                <w:szCs w:val="22"/>
                <w:lang w:val="en-GB"/>
              </w:rPr>
              <w:t>Owned with mortgage/loan</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734A43">
            <w:pPr>
              <w:jc w:val="right"/>
              <w:rPr>
                <w:rFonts w:ascii="Verdana" w:hAnsi="Verdana" w:cs="Arial"/>
                <w:sz w:val="22"/>
                <w:szCs w:val="22"/>
                <w:lang w:val="en-GB"/>
              </w:rPr>
            </w:pPr>
            <w:r>
              <w:rPr>
                <w:rFonts w:ascii="Verdana" w:hAnsi="Verdana" w:cs="Arial"/>
                <w:sz w:val="22"/>
                <w:szCs w:val="22"/>
                <w:lang w:val="en-GB"/>
              </w:rPr>
              <w:t>44.5</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34.3</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734A43">
            <w:pPr>
              <w:rPr>
                <w:rFonts w:ascii="Verdana" w:hAnsi="Verdana" w:cs="Verdana"/>
                <w:sz w:val="22"/>
                <w:szCs w:val="22"/>
                <w:lang w:val="en-GB"/>
              </w:rPr>
            </w:pPr>
            <w:r w:rsidRPr="00B072A4">
              <w:rPr>
                <w:rFonts w:ascii="Verdana" w:hAnsi="Verdana" w:cs="Verdana"/>
                <w:sz w:val="22"/>
                <w:szCs w:val="22"/>
                <w:lang w:val="en-GB"/>
              </w:rPr>
              <w:t>Shared ownership</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734A43">
            <w:pPr>
              <w:jc w:val="right"/>
              <w:rPr>
                <w:rFonts w:ascii="Verdana" w:hAnsi="Verdana" w:cs="Arial"/>
                <w:sz w:val="22"/>
                <w:szCs w:val="22"/>
                <w:lang w:val="en-GB"/>
              </w:rPr>
            </w:pPr>
            <w:r>
              <w:rPr>
                <w:rFonts w:ascii="Verdana" w:hAnsi="Verdana" w:cs="Arial"/>
                <w:sz w:val="22"/>
                <w:szCs w:val="22"/>
                <w:lang w:val="en-GB"/>
              </w:rPr>
              <w:t>0.6</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1.0</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734A43">
            <w:pPr>
              <w:rPr>
                <w:rFonts w:ascii="Verdana" w:hAnsi="Verdana" w:cs="Verdana"/>
                <w:sz w:val="22"/>
                <w:szCs w:val="22"/>
                <w:lang w:val="en-GB"/>
              </w:rPr>
            </w:pPr>
            <w:r w:rsidRPr="00B072A4">
              <w:rPr>
                <w:rFonts w:ascii="Verdana" w:hAnsi="Verdana" w:cs="Verdana"/>
                <w:sz w:val="22"/>
                <w:szCs w:val="22"/>
                <w:lang w:val="en-GB"/>
              </w:rPr>
              <w:t>Social rented</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FC3674">
            <w:pPr>
              <w:jc w:val="right"/>
              <w:rPr>
                <w:rFonts w:ascii="Verdana" w:hAnsi="Verdana" w:cs="Arial"/>
                <w:sz w:val="22"/>
                <w:szCs w:val="22"/>
                <w:lang w:val="en-GB"/>
              </w:rPr>
            </w:pPr>
            <w:r>
              <w:rPr>
                <w:rFonts w:ascii="Verdana" w:hAnsi="Verdana" w:cs="Arial"/>
                <w:sz w:val="22"/>
                <w:szCs w:val="22"/>
                <w:lang w:val="en-GB"/>
              </w:rPr>
              <w:t>5.5</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sz w:val="22"/>
                <w:szCs w:val="22"/>
                <w:lang w:val="en-GB"/>
              </w:rPr>
            </w:pPr>
            <w:r w:rsidRPr="00B072A4">
              <w:rPr>
                <w:rFonts w:ascii="Verdana" w:hAnsi="Verdana"/>
                <w:sz w:val="22"/>
                <w:szCs w:val="22"/>
                <w:lang w:val="en-GB"/>
              </w:rPr>
              <w:t>16.1</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553224">
            <w:pPr>
              <w:rPr>
                <w:rFonts w:ascii="Verdana" w:hAnsi="Verdana" w:cs="Verdana"/>
                <w:sz w:val="22"/>
                <w:szCs w:val="22"/>
                <w:lang w:val="en-GB"/>
              </w:rPr>
            </w:pPr>
            <w:r w:rsidRPr="00B072A4">
              <w:rPr>
                <w:rFonts w:ascii="Verdana" w:hAnsi="Verdana" w:cs="Verdana"/>
                <w:sz w:val="22"/>
                <w:szCs w:val="22"/>
                <w:lang w:val="en-GB"/>
              </w:rPr>
              <w:t>Private</w:t>
            </w:r>
            <w:r w:rsidR="00553224" w:rsidRPr="00B072A4">
              <w:rPr>
                <w:rFonts w:ascii="Verdana" w:hAnsi="Verdana" w:cs="Verdana"/>
                <w:sz w:val="22"/>
                <w:szCs w:val="22"/>
                <w:lang w:val="en-GB"/>
              </w:rPr>
              <w:t xml:space="preserve"> </w:t>
            </w:r>
            <w:r w:rsidRPr="00B072A4">
              <w:rPr>
                <w:rFonts w:ascii="Verdana" w:hAnsi="Verdana" w:cs="Verdana"/>
                <w:sz w:val="22"/>
                <w:szCs w:val="22"/>
                <w:lang w:val="en-GB"/>
              </w:rPr>
              <w:t xml:space="preserve">rented </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553224">
            <w:pPr>
              <w:jc w:val="right"/>
              <w:rPr>
                <w:rFonts w:ascii="Verdana" w:hAnsi="Verdana" w:cs="Arial"/>
                <w:sz w:val="22"/>
                <w:szCs w:val="22"/>
                <w:lang w:val="en-GB"/>
              </w:rPr>
            </w:pPr>
            <w:r>
              <w:rPr>
                <w:rFonts w:ascii="Verdana" w:hAnsi="Verdana" w:cs="Arial"/>
                <w:sz w:val="22"/>
                <w:szCs w:val="22"/>
                <w:lang w:val="en-GB"/>
              </w:rPr>
              <w:t>7.3</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sz w:val="22"/>
                <w:szCs w:val="22"/>
                <w:lang w:val="en-GB"/>
              </w:rPr>
            </w:pPr>
            <w:r w:rsidRPr="00B072A4">
              <w:rPr>
                <w:rFonts w:ascii="Verdana" w:hAnsi="Verdana"/>
                <w:sz w:val="22"/>
                <w:szCs w:val="22"/>
                <w:lang w:val="en-GB"/>
              </w:rPr>
              <w:t>15.9</w:t>
            </w:r>
          </w:p>
        </w:tc>
      </w:tr>
      <w:tr w:rsidR="00E35E6B" w:rsidRPr="00B072A4" w:rsidTr="00E748C9">
        <w:tc>
          <w:tcPr>
            <w:tcW w:w="4575" w:type="dxa"/>
            <w:tcBorders>
              <w:top w:val="single" w:sz="8" w:space="0" w:color="auto"/>
              <w:left w:val="single" w:sz="8" w:space="0" w:color="auto"/>
              <w:bottom w:val="single" w:sz="8" w:space="0" w:color="auto"/>
              <w:right w:val="nil"/>
            </w:tcBorders>
            <w:vAlign w:val="bottom"/>
          </w:tcPr>
          <w:p w:rsidR="00E35E6B" w:rsidRPr="00B072A4" w:rsidRDefault="00E35E6B" w:rsidP="00734A43">
            <w:pPr>
              <w:rPr>
                <w:rFonts w:ascii="Verdana" w:hAnsi="Verdana" w:cs="Verdana"/>
                <w:sz w:val="22"/>
                <w:szCs w:val="22"/>
                <w:lang w:val="en-GB"/>
              </w:rPr>
            </w:pPr>
            <w:r w:rsidRPr="00B072A4">
              <w:rPr>
                <w:rFonts w:ascii="Verdana" w:hAnsi="Verdana" w:cs="Verdana"/>
                <w:sz w:val="22"/>
                <w:szCs w:val="22"/>
                <w:lang w:val="en-GB"/>
              </w:rPr>
              <w:t>Living rent free</w:t>
            </w:r>
          </w:p>
        </w:tc>
        <w:tc>
          <w:tcPr>
            <w:tcW w:w="2409" w:type="dxa"/>
            <w:tcBorders>
              <w:top w:val="single" w:sz="8" w:space="0" w:color="auto"/>
              <w:left w:val="single" w:sz="8" w:space="0" w:color="auto"/>
              <w:bottom w:val="single" w:sz="8" w:space="0" w:color="auto"/>
              <w:right w:val="nil"/>
            </w:tcBorders>
            <w:vAlign w:val="bottom"/>
          </w:tcPr>
          <w:p w:rsidR="00E35E6B" w:rsidRPr="00B072A4" w:rsidRDefault="00893C60" w:rsidP="00553224">
            <w:pPr>
              <w:jc w:val="right"/>
              <w:rPr>
                <w:rFonts w:ascii="Verdana" w:hAnsi="Verdana" w:cs="Arial"/>
                <w:sz w:val="22"/>
                <w:szCs w:val="22"/>
                <w:lang w:val="en-GB"/>
              </w:rPr>
            </w:pPr>
            <w:r>
              <w:rPr>
                <w:rFonts w:ascii="Verdana" w:hAnsi="Verdana" w:cs="Arial"/>
                <w:sz w:val="22"/>
                <w:szCs w:val="22"/>
                <w:lang w:val="en-GB"/>
              </w:rPr>
              <w:t>1.2</w:t>
            </w:r>
          </w:p>
        </w:tc>
        <w:tc>
          <w:tcPr>
            <w:tcW w:w="2835" w:type="dxa"/>
            <w:tcBorders>
              <w:top w:val="single" w:sz="8" w:space="0" w:color="auto"/>
              <w:left w:val="single" w:sz="8" w:space="0" w:color="auto"/>
              <w:bottom w:val="single" w:sz="8" w:space="0" w:color="auto"/>
              <w:right w:val="single" w:sz="8" w:space="0" w:color="auto"/>
            </w:tcBorders>
            <w:vAlign w:val="bottom"/>
          </w:tcPr>
          <w:p w:rsidR="00E35E6B" w:rsidRPr="00B072A4" w:rsidRDefault="00BC4F9F" w:rsidP="00734A43">
            <w:pPr>
              <w:jc w:val="right"/>
              <w:rPr>
                <w:rFonts w:ascii="Verdana" w:hAnsi="Verdana"/>
                <w:sz w:val="22"/>
                <w:szCs w:val="22"/>
                <w:lang w:val="en-GB"/>
              </w:rPr>
            </w:pPr>
            <w:r w:rsidRPr="00B072A4">
              <w:rPr>
                <w:rFonts w:ascii="Verdana" w:hAnsi="Verdana"/>
                <w:sz w:val="22"/>
                <w:szCs w:val="22"/>
                <w:lang w:val="en-GB"/>
              </w:rPr>
              <w:t>1.3</w:t>
            </w:r>
          </w:p>
        </w:tc>
      </w:tr>
    </w:tbl>
    <w:p w:rsidR="00E35E6B" w:rsidRPr="00B072A4" w:rsidRDefault="00E35E6B">
      <w:pPr>
        <w:rPr>
          <w:rFonts w:ascii="Verdana" w:hAnsi="Verdana" w:cs="Verdana"/>
          <w:sz w:val="22"/>
          <w:szCs w:val="22"/>
          <w:lang w:val="en-GB"/>
        </w:rPr>
      </w:pPr>
    </w:p>
    <w:p w:rsidR="009D2C89" w:rsidRPr="00B072A4" w:rsidRDefault="00992AD1">
      <w:pPr>
        <w:rPr>
          <w:rFonts w:ascii="Verdana" w:hAnsi="Verdana" w:cs="Verdana"/>
          <w:sz w:val="22"/>
          <w:szCs w:val="22"/>
          <w:lang w:val="en-GB"/>
        </w:rPr>
      </w:pPr>
      <w:r>
        <w:rPr>
          <w:rFonts w:ascii="Verdana" w:hAnsi="Verdana" w:cs="Verdana"/>
          <w:sz w:val="22"/>
          <w:szCs w:val="22"/>
          <w:lang w:val="en-GB"/>
        </w:rPr>
        <w:t>Oakley</w:t>
      </w:r>
      <w:r w:rsidR="00BC4F9F" w:rsidRPr="00B072A4">
        <w:rPr>
          <w:rFonts w:ascii="Verdana" w:hAnsi="Verdana" w:cs="Verdana"/>
          <w:sz w:val="22"/>
          <w:szCs w:val="22"/>
          <w:lang w:val="en-GB"/>
        </w:rPr>
        <w:t xml:space="preserve"> has </w:t>
      </w:r>
      <w:r w:rsidR="003F4CD7" w:rsidRPr="00B072A4">
        <w:rPr>
          <w:rFonts w:ascii="Verdana" w:hAnsi="Verdana" w:cs="Verdana"/>
          <w:sz w:val="22"/>
          <w:szCs w:val="22"/>
          <w:lang w:val="en-GB"/>
        </w:rPr>
        <w:t>high</w:t>
      </w:r>
      <w:r w:rsidR="0027226C" w:rsidRPr="00B072A4">
        <w:rPr>
          <w:rFonts w:ascii="Verdana" w:hAnsi="Verdana" w:cs="Verdana"/>
          <w:sz w:val="22"/>
          <w:szCs w:val="22"/>
          <w:lang w:val="en-GB"/>
        </w:rPr>
        <w:t>er</w:t>
      </w:r>
      <w:r w:rsidR="003F4CD7" w:rsidRPr="00B072A4">
        <w:rPr>
          <w:rFonts w:ascii="Verdana" w:hAnsi="Verdana" w:cs="Verdana"/>
          <w:sz w:val="22"/>
          <w:szCs w:val="22"/>
          <w:lang w:val="en-GB"/>
        </w:rPr>
        <w:t xml:space="preserve"> </w:t>
      </w:r>
      <w:r w:rsidR="00553224" w:rsidRPr="00B072A4">
        <w:rPr>
          <w:rFonts w:ascii="Verdana" w:hAnsi="Verdana" w:cs="Verdana"/>
          <w:sz w:val="22"/>
          <w:szCs w:val="22"/>
          <w:lang w:val="en-GB"/>
        </w:rPr>
        <w:t xml:space="preserve">levels of owner occupation </w:t>
      </w:r>
      <w:r w:rsidR="0027226C" w:rsidRPr="00B072A4">
        <w:rPr>
          <w:rFonts w:ascii="Verdana" w:hAnsi="Verdana" w:cs="Verdana"/>
          <w:sz w:val="22"/>
          <w:szCs w:val="22"/>
          <w:lang w:val="en-GB"/>
        </w:rPr>
        <w:t xml:space="preserve">than the Bedford Borough average, and </w:t>
      </w:r>
      <w:r w:rsidR="0027226C" w:rsidRPr="00B072A4">
        <w:rPr>
          <w:rFonts w:ascii="Verdana" w:hAnsi="Verdana" w:cs="Verdana"/>
          <w:sz w:val="22"/>
          <w:szCs w:val="22"/>
          <w:lang w:val="en-GB"/>
        </w:rPr>
        <w:lastRenderedPageBreak/>
        <w:t>lower levels of</w:t>
      </w:r>
      <w:r w:rsidR="00BC4F9F" w:rsidRPr="00B072A4">
        <w:rPr>
          <w:rFonts w:ascii="Verdana" w:hAnsi="Verdana" w:cs="Verdana"/>
          <w:sz w:val="22"/>
          <w:szCs w:val="22"/>
          <w:lang w:val="en-GB"/>
        </w:rPr>
        <w:t xml:space="preserve"> </w:t>
      </w:r>
      <w:r w:rsidR="000D6B3B" w:rsidRPr="00B072A4">
        <w:rPr>
          <w:rFonts w:ascii="Verdana" w:hAnsi="Verdana" w:cs="Verdana"/>
          <w:sz w:val="22"/>
          <w:szCs w:val="22"/>
          <w:lang w:val="en-GB"/>
        </w:rPr>
        <w:t xml:space="preserve">social and </w:t>
      </w:r>
      <w:r w:rsidR="00FF6E89" w:rsidRPr="00B072A4">
        <w:rPr>
          <w:rFonts w:ascii="Verdana" w:hAnsi="Verdana" w:cs="Verdana"/>
          <w:sz w:val="22"/>
          <w:szCs w:val="22"/>
          <w:lang w:val="en-GB"/>
        </w:rPr>
        <w:t xml:space="preserve">private </w:t>
      </w:r>
      <w:r w:rsidR="00BC4F9F" w:rsidRPr="00B072A4">
        <w:rPr>
          <w:rFonts w:ascii="Verdana" w:hAnsi="Verdana" w:cs="Verdana"/>
          <w:sz w:val="22"/>
          <w:szCs w:val="22"/>
          <w:lang w:val="en-GB"/>
        </w:rPr>
        <w:t>renting</w:t>
      </w:r>
      <w:r w:rsidR="0004176F" w:rsidRPr="00B072A4">
        <w:rPr>
          <w:rFonts w:ascii="Verdana" w:hAnsi="Verdana" w:cs="Verdana"/>
          <w:sz w:val="22"/>
          <w:szCs w:val="22"/>
          <w:lang w:val="en-GB"/>
        </w:rPr>
        <w:t>.</w:t>
      </w:r>
      <w:r w:rsidR="0027226C" w:rsidRPr="00B072A4">
        <w:rPr>
          <w:rFonts w:ascii="Verdana" w:hAnsi="Verdana" w:cs="Verdana"/>
          <w:sz w:val="22"/>
          <w:szCs w:val="22"/>
          <w:lang w:val="en-GB"/>
        </w:rPr>
        <w:t xml:space="preserve"> </w:t>
      </w:r>
    </w:p>
    <w:p w:rsidR="00D751FF" w:rsidRPr="00B072A4" w:rsidRDefault="00D751FF">
      <w:pPr>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r w:rsidRPr="00B072A4">
        <w:rPr>
          <w:rFonts w:ascii="Verdana" w:hAnsi="Verdana" w:cs="Verdana"/>
          <w:b/>
          <w:bCs/>
          <w:sz w:val="22"/>
          <w:szCs w:val="22"/>
          <w:lang w:val="en-GB"/>
        </w:rPr>
        <w:t>2.</w:t>
      </w:r>
      <w:r w:rsidR="005B1633" w:rsidRPr="00B072A4">
        <w:rPr>
          <w:rFonts w:ascii="Verdana" w:hAnsi="Verdana" w:cs="Verdana"/>
          <w:b/>
          <w:bCs/>
          <w:sz w:val="22"/>
          <w:szCs w:val="22"/>
          <w:lang w:val="en-GB"/>
        </w:rPr>
        <w:t>4</w:t>
      </w:r>
      <w:r w:rsidRPr="00B072A4">
        <w:rPr>
          <w:rFonts w:ascii="Verdana" w:hAnsi="Verdana" w:cs="Verdana"/>
          <w:b/>
          <w:bCs/>
          <w:sz w:val="22"/>
          <w:szCs w:val="22"/>
          <w:lang w:val="en-GB"/>
        </w:rPr>
        <w:tab/>
        <w:t>Dwelling Types</w:t>
      </w:r>
    </w:p>
    <w:p w:rsidR="009D2C89" w:rsidRPr="00B072A4" w:rsidRDefault="009D2C89">
      <w:pPr>
        <w:rPr>
          <w:rFonts w:ascii="Verdana" w:hAnsi="Verdana" w:cs="Verdana"/>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BC4F9F" w:rsidRPr="00B072A4" w:rsidTr="00E748C9">
        <w:tc>
          <w:tcPr>
            <w:tcW w:w="4575" w:type="dxa"/>
            <w:tcBorders>
              <w:top w:val="single" w:sz="8" w:space="0" w:color="auto"/>
              <w:left w:val="single" w:sz="8" w:space="0" w:color="auto"/>
              <w:bottom w:val="single" w:sz="8" w:space="0" w:color="auto"/>
              <w:right w:val="nil"/>
            </w:tcBorders>
          </w:tcPr>
          <w:p w:rsidR="00BC4F9F" w:rsidRPr="00B072A4" w:rsidRDefault="00BC4F9F">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BC4F9F" w:rsidRPr="00B072A4" w:rsidRDefault="00BC4F9F">
            <w:pPr>
              <w:rPr>
                <w:rFonts w:ascii="Verdana" w:hAnsi="Verdana" w:cs="Verdana"/>
                <w:lang w:val="en-GB"/>
              </w:rPr>
            </w:pPr>
            <w:r w:rsidRPr="00B072A4">
              <w:rPr>
                <w:rFonts w:ascii="Verdana" w:hAnsi="Verdana" w:cs="Verdana"/>
                <w:b/>
                <w:bCs/>
                <w:sz w:val="22"/>
                <w:szCs w:val="22"/>
                <w:lang w:val="en-GB"/>
              </w:rPr>
              <w:t xml:space="preserve">% </w:t>
            </w:r>
            <w:r w:rsidR="00992AD1">
              <w:rPr>
                <w:rFonts w:ascii="Verdana" w:hAnsi="Verdana" w:cs="Verdana"/>
                <w:b/>
                <w:bCs/>
                <w:sz w:val="22"/>
                <w:szCs w:val="22"/>
                <w:lang w:val="en-GB"/>
              </w:rPr>
              <w:t>Oakley</w:t>
            </w:r>
          </w:p>
        </w:tc>
        <w:tc>
          <w:tcPr>
            <w:tcW w:w="2835" w:type="dxa"/>
            <w:tcBorders>
              <w:top w:val="single" w:sz="8" w:space="0" w:color="auto"/>
              <w:left w:val="single" w:sz="8" w:space="0" w:color="auto"/>
              <w:bottom w:val="single" w:sz="8" w:space="0" w:color="auto"/>
              <w:right w:val="single" w:sz="8" w:space="0" w:color="auto"/>
            </w:tcBorders>
          </w:tcPr>
          <w:p w:rsidR="00BC4F9F" w:rsidRPr="00B072A4" w:rsidRDefault="00BC4F9F" w:rsidP="00026838">
            <w:pPr>
              <w:rPr>
                <w:rFonts w:ascii="Verdana" w:hAnsi="Verdana" w:cs="Verdana"/>
                <w:lang w:val="en-GB"/>
              </w:rPr>
            </w:pPr>
            <w:r w:rsidRPr="00B072A4">
              <w:rPr>
                <w:rFonts w:ascii="Verdana" w:hAnsi="Verdana" w:cs="Verdana"/>
                <w:b/>
                <w:bCs/>
                <w:sz w:val="22"/>
                <w:szCs w:val="22"/>
                <w:lang w:val="en-GB"/>
              </w:rPr>
              <w:t>% Bedford Borough</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pPr>
              <w:rPr>
                <w:rFonts w:ascii="Verdana" w:hAnsi="Verdana" w:cs="Verdana"/>
                <w:lang w:val="en-GB"/>
              </w:rPr>
            </w:pPr>
            <w:r w:rsidRPr="00B072A4">
              <w:rPr>
                <w:rFonts w:ascii="Verdana" w:hAnsi="Verdana" w:cs="Verdana"/>
                <w:sz w:val="22"/>
                <w:szCs w:val="22"/>
                <w:lang w:val="en-GB"/>
              </w:rPr>
              <w:t>Detached house</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553224">
            <w:pPr>
              <w:jc w:val="right"/>
              <w:rPr>
                <w:rFonts w:ascii="Verdana" w:hAnsi="Verdana" w:cs="Verdana"/>
                <w:sz w:val="22"/>
                <w:szCs w:val="22"/>
                <w:lang w:val="en-GB"/>
              </w:rPr>
            </w:pPr>
            <w:r>
              <w:rPr>
                <w:rFonts w:ascii="Verdana" w:hAnsi="Verdana" w:cs="Verdana"/>
                <w:sz w:val="22"/>
                <w:szCs w:val="22"/>
                <w:lang w:val="en-GB"/>
              </w:rPr>
              <w:t>41.8</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27.4</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pPr>
              <w:rPr>
                <w:rFonts w:ascii="Verdana" w:hAnsi="Verdana" w:cs="Verdana"/>
                <w:lang w:val="en-GB"/>
              </w:rPr>
            </w:pPr>
            <w:r w:rsidRPr="00B072A4">
              <w:rPr>
                <w:rFonts w:ascii="Verdana" w:hAnsi="Verdana" w:cs="Verdana"/>
                <w:sz w:val="22"/>
                <w:szCs w:val="22"/>
                <w:lang w:val="en-GB"/>
              </w:rPr>
              <w:t>Semi-detached house</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553224">
            <w:pPr>
              <w:jc w:val="right"/>
              <w:rPr>
                <w:rFonts w:ascii="Verdana" w:hAnsi="Verdana" w:cs="Verdana"/>
                <w:sz w:val="22"/>
                <w:szCs w:val="22"/>
                <w:lang w:val="en-GB"/>
              </w:rPr>
            </w:pPr>
            <w:r>
              <w:rPr>
                <w:rFonts w:ascii="Verdana" w:hAnsi="Verdana" w:cs="Verdana"/>
                <w:sz w:val="22"/>
                <w:szCs w:val="22"/>
                <w:lang w:val="en-GB"/>
              </w:rPr>
              <w:t>45.2</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32.2</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pPr>
              <w:rPr>
                <w:rFonts w:ascii="Verdana" w:hAnsi="Verdana" w:cs="Verdana"/>
                <w:lang w:val="en-GB"/>
              </w:rPr>
            </w:pPr>
            <w:r w:rsidRPr="00B072A4">
              <w:rPr>
                <w:rFonts w:ascii="Verdana" w:hAnsi="Verdana" w:cs="Verdana"/>
                <w:sz w:val="22"/>
                <w:szCs w:val="22"/>
                <w:lang w:val="en-GB"/>
              </w:rPr>
              <w:t>Terraced house</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C938B2">
            <w:pPr>
              <w:jc w:val="right"/>
              <w:rPr>
                <w:rFonts w:ascii="Verdana" w:hAnsi="Verdana" w:cs="Verdana"/>
                <w:sz w:val="22"/>
                <w:szCs w:val="22"/>
                <w:lang w:val="en-GB"/>
              </w:rPr>
            </w:pPr>
            <w:r>
              <w:rPr>
                <w:rFonts w:ascii="Verdana" w:hAnsi="Verdana" w:cs="Verdana"/>
                <w:sz w:val="22"/>
                <w:szCs w:val="22"/>
                <w:lang w:val="en-GB"/>
              </w:rPr>
              <w:t>9.4</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21.9</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pPr>
              <w:rPr>
                <w:rFonts w:ascii="Verdana" w:hAnsi="Verdana" w:cs="Verdana"/>
                <w:lang w:val="en-GB"/>
              </w:rPr>
            </w:pPr>
            <w:r w:rsidRPr="00B072A4">
              <w:rPr>
                <w:rFonts w:ascii="Verdana" w:hAnsi="Verdana" w:cs="Verdana"/>
                <w:sz w:val="22"/>
                <w:szCs w:val="22"/>
                <w:lang w:val="en-GB"/>
              </w:rPr>
              <w:t>Flat</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553224">
            <w:pPr>
              <w:jc w:val="right"/>
              <w:rPr>
                <w:rFonts w:ascii="Verdana" w:hAnsi="Verdana" w:cs="Verdana"/>
                <w:sz w:val="22"/>
                <w:szCs w:val="22"/>
                <w:lang w:val="en-GB"/>
              </w:rPr>
            </w:pPr>
            <w:r>
              <w:rPr>
                <w:rFonts w:ascii="Verdana" w:hAnsi="Verdana" w:cs="Verdana"/>
                <w:sz w:val="22"/>
                <w:szCs w:val="22"/>
                <w:lang w:val="en-GB"/>
              </w:rPr>
              <w:t>3.4</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17.6</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pPr>
              <w:rPr>
                <w:rFonts w:ascii="Verdana" w:hAnsi="Verdana" w:cs="Verdana"/>
                <w:lang w:val="en-GB"/>
              </w:rPr>
            </w:pPr>
            <w:r w:rsidRPr="00B072A4">
              <w:rPr>
                <w:rFonts w:ascii="Verdana" w:hAnsi="Verdana" w:cs="Verdana"/>
                <w:sz w:val="22"/>
                <w:szCs w:val="22"/>
                <w:lang w:val="en-GB"/>
              </w:rPr>
              <w:t>Caravan/other temp. accommodation</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C938B2">
            <w:pPr>
              <w:jc w:val="right"/>
              <w:rPr>
                <w:rFonts w:ascii="Verdana" w:hAnsi="Verdana" w:cs="Verdana"/>
                <w:sz w:val="22"/>
                <w:szCs w:val="22"/>
                <w:lang w:val="en-GB"/>
              </w:rPr>
            </w:pPr>
            <w:r>
              <w:rPr>
                <w:rFonts w:ascii="Verdana" w:hAnsi="Verdana" w:cs="Verdana"/>
                <w:sz w:val="22"/>
                <w:szCs w:val="22"/>
                <w:lang w:val="en-GB"/>
              </w:rPr>
              <w:t>0.2</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734A43">
            <w:pPr>
              <w:jc w:val="right"/>
              <w:rPr>
                <w:rFonts w:ascii="Verdana" w:hAnsi="Verdana" w:cs="Verdana"/>
                <w:sz w:val="22"/>
                <w:szCs w:val="22"/>
                <w:lang w:val="en-GB"/>
              </w:rPr>
            </w:pPr>
            <w:r w:rsidRPr="00B072A4">
              <w:rPr>
                <w:rFonts w:ascii="Verdana" w:hAnsi="Verdana" w:cs="Verdana"/>
                <w:sz w:val="22"/>
                <w:szCs w:val="22"/>
                <w:lang w:val="en-GB"/>
              </w:rPr>
              <w:t>0.9</w:t>
            </w:r>
          </w:p>
        </w:tc>
      </w:tr>
    </w:tbl>
    <w:p w:rsidR="009D2C89" w:rsidRPr="00B072A4" w:rsidRDefault="009D2C89">
      <w:pPr>
        <w:rPr>
          <w:rFonts w:ascii="Verdana" w:hAnsi="Verdana" w:cs="Verdana"/>
          <w:sz w:val="22"/>
          <w:szCs w:val="22"/>
          <w:lang w:val="en-GB"/>
        </w:rPr>
      </w:pPr>
    </w:p>
    <w:p w:rsidR="009D2C89" w:rsidRPr="00B072A4" w:rsidRDefault="009D2C89">
      <w:pPr>
        <w:rPr>
          <w:rFonts w:ascii="Verdana" w:hAnsi="Verdana" w:cs="Verdana"/>
          <w:sz w:val="22"/>
          <w:szCs w:val="22"/>
          <w:lang w:val="en-GB"/>
        </w:rPr>
      </w:pPr>
      <w:r w:rsidRPr="00B072A4">
        <w:rPr>
          <w:rFonts w:ascii="Verdana" w:hAnsi="Verdana" w:cs="Verdana"/>
          <w:sz w:val="22"/>
          <w:szCs w:val="22"/>
          <w:lang w:val="en-GB"/>
        </w:rPr>
        <w:t xml:space="preserve">As with </w:t>
      </w:r>
      <w:r w:rsidR="002D16B8" w:rsidRPr="00B072A4">
        <w:rPr>
          <w:rFonts w:ascii="Verdana" w:hAnsi="Verdana" w:cs="Verdana"/>
          <w:sz w:val="22"/>
          <w:szCs w:val="22"/>
          <w:lang w:val="en-GB"/>
        </w:rPr>
        <w:t xml:space="preserve">many </w:t>
      </w:r>
      <w:r w:rsidRPr="00B072A4">
        <w:rPr>
          <w:rFonts w:ascii="Verdana" w:hAnsi="Verdana" w:cs="Verdana"/>
          <w:sz w:val="22"/>
          <w:szCs w:val="22"/>
          <w:lang w:val="en-GB"/>
        </w:rPr>
        <w:t xml:space="preserve">Bedfordshire villages, there are relatively more detached </w:t>
      </w:r>
      <w:r w:rsidR="00213A30">
        <w:rPr>
          <w:rFonts w:ascii="Verdana" w:hAnsi="Verdana" w:cs="Verdana"/>
          <w:sz w:val="22"/>
          <w:szCs w:val="22"/>
          <w:lang w:val="en-GB"/>
        </w:rPr>
        <w:t xml:space="preserve">and semi-detached </w:t>
      </w:r>
      <w:r w:rsidRPr="00B072A4">
        <w:rPr>
          <w:rFonts w:ascii="Verdana" w:hAnsi="Verdana" w:cs="Verdana"/>
          <w:sz w:val="22"/>
          <w:szCs w:val="22"/>
          <w:lang w:val="en-GB"/>
        </w:rPr>
        <w:t xml:space="preserve">houses, and relatively fewer </w:t>
      </w:r>
      <w:r w:rsidR="0045337A" w:rsidRPr="00B072A4">
        <w:rPr>
          <w:rFonts w:ascii="Verdana" w:hAnsi="Verdana" w:cs="Verdana"/>
          <w:sz w:val="22"/>
          <w:szCs w:val="22"/>
          <w:lang w:val="en-GB"/>
        </w:rPr>
        <w:t>flats</w:t>
      </w:r>
      <w:r w:rsidR="00213A30">
        <w:rPr>
          <w:rFonts w:ascii="Verdana" w:hAnsi="Verdana" w:cs="Verdana"/>
          <w:sz w:val="22"/>
          <w:szCs w:val="22"/>
          <w:lang w:val="en-GB"/>
        </w:rPr>
        <w:t xml:space="preserve"> and</w:t>
      </w:r>
      <w:r w:rsidR="002D16B8" w:rsidRPr="00B072A4">
        <w:rPr>
          <w:rFonts w:ascii="Verdana" w:hAnsi="Verdana" w:cs="Verdana"/>
          <w:sz w:val="22"/>
          <w:szCs w:val="22"/>
          <w:lang w:val="en-GB"/>
        </w:rPr>
        <w:t xml:space="preserve"> terraced</w:t>
      </w:r>
      <w:r w:rsidR="00213A30">
        <w:rPr>
          <w:rFonts w:ascii="Verdana" w:hAnsi="Verdana" w:cs="Verdana"/>
          <w:sz w:val="22"/>
          <w:szCs w:val="22"/>
          <w:lang w:val="en-GB"/>
        </w:rPr>
        <w:t xml:space="preserve"> houses</w:t>
      </w:r>
      <w:r w:rsidRPr="00B072A4">
        <w:rPr>
          <w:rFonts w:ascii="Verdana" w:hAnsi="Verdana" w:cs="Verdana"/>
          <w:sz w:val="22"/>
          <w:szCs w:val="22"/>
          <w:lang w:val="en-GB"/>
        </w:rPr>
        <w:t xml:space="preserve">, in </w:t>
      </w:r>
      <w:r w:rsidR="00213A30">
        <w:rPr>
          <w:rFonts w:ascii="Verdana" w:hAnsi="Verdana" w:cs="Verdana"/>
          <w:sz w:val="22"/>
          <w:szCs w:val="22"/>
          <w:lang w:val="en-GB"/>
        </w:rPr>
        <w:t>Oakley</w:t>
      </w:r>
      <w:r w:rsidRPr="00B072A4">
        <w:rPr>
          <w:rFonts w:ascii="Verdana" w:hAnsi="Verdana" w:cs="Verdana"/>
          <w:sz w:val="22"/>
          <w:szCs w:val="22"/>
          <w:lang w:val="en-GB"/>
        </w:rPr>
        <w:t xml:space="preserve">. </w:t>
      </w:r>
      <w:r w:rsidR="0004176F" w:rsidRPr="00B072A4">
        <w:rPr>
          <w:rFonts w:ascii="Verdana" w:hAnsi="Verdana" w:cs="Verdana"/>
          <w:sz w:val="22"/>
          <w:szCs w:val="22"/>
          <w:lang w:val="en-GB"/>
        </w:rPr>
        <w:t>This is likely to mean that there are relativ</w:t>
      </w:r>
      <w:r w:rsidR="002D16B8" w:rsidRPr="00B072A4">
        <w:rPr>
          <w:rFonts w:ascii="Verdana" w:hAnsi="Verdana" w:cs="Verdana"/>
          <w:sz w:val="22"/>
          <w:szCs w:val="22"/>
          <w:lang w:val="en-GB"/>
        </w:rPr>
        <w:t>ely fewer affordable properties on the market</w:t>
      </w:r>
      <w:r w:rsidR="00FF6E89" w:rsidRPr="00B072A4">
        <w:rPr>
          <w:rFonts w:ascii="Verdana" w:hAnsi="Verdana" w:cs="Verdana"/>
          <w:sz w:val="22"/>
          <w:szCs w:val="22"/>
          <w:lang w:val="en-GB"/>
        </w:rPr>
        <w:t>.</w:t>
      </w:r>
    </w:p>
    <w:p w:rsidR="009D2C89" w:rsidRPr="00B072A4" w:rsidRDefault="009D2C89">
      <w:pPr>
        <w:rPr>
          <w:rFonts w:ascii="Verdana" w:hAnsi="Verdana" w:cs="Verdana"/>
          <w:sz w:val="22"/>
          <w:szCs w:val="22"/>
          <w:lang w:val="en-GB"/>
        </w:rPr>
      </w:pPr>
    </w:p>
    <w:p w:rsidR="009D2C89" w:rsidRPr="00B072A4" w:rsidRDefault="009D2C89">
      <w:pPr>
        <w:rPr>
          <w:rFonts w:ascii="Verdana" w:hAnsi="Verdana" w:cs="Verdana"/>
          <w:b/>
          <w:bCs/>
          <w:sz w:val="22"/>
          <w:szCs w:val="22"/>
          <w:lang w:val="en-GB"/>
        </w:rPr>
      </w:pPr>
      <w:r w:rsidRPr="00B072A4">
        <w:rPr>
          <w:rFonts w:ascii="Verdana" w:hAnsi="Verdana" w:cs="Verdana"/>
          <w:b/>
          <w:bCs/>
          <w:sz w:val="22"/>
          <w:szCs w:val="22"/>
          <w:lang w:val="en-GB"/>
        </w:rPr>
        <w:t>2.</w:t>
      </w:r>
      <w:r w:rsidR="005B1633" w:rsidRPr="00B072A4">
        <w:rPr>
          <w:rFonts w:ascii="Verdana" w:hAnsi="Verdana" w:cs="Verdana"/>
          <w:b/>
          <w:bCs/>
          <w:sz w:val="22"/>
          <w:szCs w:val="22"/>
          <w:lang w:val="en-GB"/>
        </w:rPr>
        <w:t>5</w:t>
      </w:r>
      <w:r w:rsidRPr="00B072A4">
        <w:rPr>
          <w:rFonts w:ascii="Verdana" w:hAnsi="Verdana" w:cs="Verdana"/>
          <w:b/>
          <w:bCs/>
          <w:sz w:val="22"/>
          <w:szCs w:val="22"/>
          <w:lang w:val="en-GB"/>
        </w:rPr>
        <w:tab/>
      </w:r>
      <w:r w:rsidR="00131EA2" w:rsidRPr="00B072A4">
        <w:rPr>
          <w:rFonts w:ascii="Verdana" w:hAnsi="Verdana" w:cs="Verdana"/>
          <w:b/>
          <w:bCs/>
          <w:sz w:val="22"/>
          <w:szCs w:val="22"/>
          <w:lang w:val="en-GB"/>
        </w:rPr>
        <w:t xml:space="preserve">Housing </w:t>
      </w:r>
      <w:r w:rsidR="008051AF" w:rsidRPr="00B072A4">
        <w:rPr>
          <w:rFonts w:ascii="Verdana" w:hAnsi="Verdana" w:cs="Verdana"/>
          <w:b/>
          <w:bCs/>
          <w:sz w:val="22"/>
          <w:szCs w:val="22"/>
          <w:lang w:val="en-GB"/>
        </w:rPr>
        <w:t xml:space="preserve">in poor </w:t>
      </w:r>
      <w:r w:rsidR="00131EA2" w:rsidRPr="00B072A4">
        <w:rPr>
          <w:rFonts w:ascii="Verdana" w:hAnsi="Verdana" w:cs="Verdana"/>
          <w:b/>
          <w:bCs/>
          <w:sz w:val="22"/>
          <w:szCs w:val="22"/>
          <w:lang w:val="en-GB"/>
        </w:rPr>
        <w:t>condition</w:t>
      </w:r>
    </w:p>
    <w:p w:rsidR="009D2C89" w:rsidRPr="00B072A4" w:rsidRDefault="009D2C89" w:rsidP="00131EA2">
      <w:pPr>
        <w:rPr>
          <w:rFonts w:ascii="Verdana" w:hAnsi="Verdana" w:cs="Verdana"/>
          <w:b/>
          <w:bCs/>
          <w:sz w:val="22"/>
          <w:szCs w:val="22"/>
          <w:lang w:val="en-GB"/>
        </w:rPr>
      </w:pPr>
    </w:p>
    <w:tbl>
      <w:tblPr>
        <w:tblW w:w="0" w:type="auto"/>
        <w:tblLayout w:type="fixed"/>
        <w:tblCellMar>
          <w:left w:w="180" w:type="dxa"/>
          <w:right w:w="180" w:type="dxa"/>
        </w:tblCellMar>
        <w:tblLook w:val="0000" w:firstRow="0" w:lastRow="0" w:firstColumn="0" w:lastColumn="0" w:noHBand="0" w:noVBand="0"/>
      </w:tblPr>
      <w:tblGrid>
        <w:gridCol w:w="4575"/>
        <w:gridCol w:w="2409"/>
        <w:gridCol w:w="2835"/>
      </w:tblGrid>
      <w:tr w:rsidR="00BC4F9F" w:rsidRPr="00B072A4" w:rsidTr="00E748C9">
        <w:tc>
          <w:tcPr>
            <w:tcW w:w="4575" w:type="dxa"/>
            <w:tcBorders>
              <w:top w:val="single" w:sz="8" w:space="0" w:color="auto"/>
              <w:left w:val="single" w:sz="8" w:space="0" w:color="auto"/>
              <w:bottom w:val="single" w:sz="8" w:space="0" w:color="auto"/>
              <w:right w:val="nil"/>
            </w:tcBorders>
          </w:tcPr>
          <w:p w:rsidR="00BC4F9F" w:rsidRPr="00B072A4" w:rsidRDefault="00BC4F9F" w:rsidP="00BC5AE7">
            <w:pPr>
              <w:overflowPunct/>
              <w:autoSpaceDE w:val="0"/>
              <w:autoSpaceDN w:val="0"/>
              <w:rPr>
                <w:rFonts w:ascii="Verdana" w:hAnsi="Verdana" w:cs="Verdana"/>
                <w:lang w:val="en-GB"/>
              </w:rPr>
            </w:pPr>
          </w:p>
        </w:tc>
        <w:tc>
          <w:tcPr>
            <w:tcW w:w="2409" w:type="dxa"/>
            <w:tcBorders>
              <w:top w:val="single" w:sz="8" w:space="0" w:color="auto"/>
              <w:left w:val="single" w:sz="8" w:space="0" w:color="auto"/>
              <w:bottom w:val="single" w:sz="8" w:space="0" w:color="auto"/>
              <w:right w:val="nil"/>
            </w:tcBorders>
          </w:tcPr>
          <w:p w:rsidR="00BC4F9F" w:rsidRPr="00B072A4" w:rsidRDefault="00BC4F9F" w:rsidP="00BC5AE7">
            <w:pPr>
              <w:rPr>
                <w:rFonts w:ascii="Verdana" w:hAnsi="Verdana" w:cs="Verdana"/>
                <w:lang w:val="en-GB"/>
              </w:rPr>
            </w:pPr>
            <w:r w:rsidRPr="00B072A4">
              <w:rPr>
                <w:rFonts w:ascii="Verdana" w:hAnsi="Verdana" w:cs="Verdana"/>
                <w:b/>
                <w:bCs/>
                <w:sz w:val="22"/>
                <w:szCs w:val="22"/>
                <w:lang w:val="en-GB"/>
              </w:rPr>
              <w:t xml:space="preserve">% </w:t>
            </w:r>
            <w:r w:rsidR="00213A30">
              <w:rPr>
                <w:rFonts w:ascii="Verdana" w:hAnsi="Verdana" w:cs="Verdana"/>
                <w:b/>
                <w:bCs/>
                <w:sz w:val="22"/>
                <w:szCs w:val="22"/>
                <w:lang w:val="en-GB"/>
              </w:rPr>
              <w:t>Oakley</w:t>
            </w:r>
          </w:p>
        </w:tc>
        <w:tc>
          <w:tcPr>
            <w:tcW w:w="2835" w:type="dxa"/>
            <w:tcBorders>
              <w:top w:val="single" w:sz="8" w:space="0" w:color="auto"/>
              <w:left w:val="single" w:sz="8" w:space="0" w:color="auto"/>
              <w:bottom w:val="single" w:sz="8" w:space="0" w:color="auto"/>
              <w:right w:val="single" w:sz="8" w:space="0" w:color="auto"/>
            </w:tcBorders>
          </w:tcPr>
          <w:p w:rsidR="00BC4F9F" w:rsidRPr="00B072A4" w:rsidRDefault="00BC4F9F" w:rsidP="00026838">
            <w:pPr>
              <w:rPr>
                <w:rFonts w:ascii="Verdana" w:hAnsi="Verdana" w:cs="Verdana"/>
                <w:lang w:val="en-GB"/>
              </w:rPr>
            </w:pPr>
            <w:r w:rsidRPr="00B072A4">
              <w:rPr>
                <w:rFonts w:ascii="Verdana" w:hAnsi="Verdana" w:cs="Verdana"/>
                <w:b/>
                <w:bCs/>
                <w:sz w:val="22"/>
                <w:szCs w:val="22"/>
                <w:lang w:val="en-GB"/>
              </w:rPr>
              <w:t>% Bedford Borough</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1D4C05" w:rsidP="001D4C05">
            <w:pPr>
              <w:rPr>
                <w:rFonts w:ascii="Verdana" w:hAnsi="Verdana" w:cs="Verdana"/>
                <w:lang w:val="en-GB"/>
              </w:rPr>
            </w:pPr>
            <w:r w:rsidRPr="00B072A4">
              <w:rPr>
                <w:rFonts w:ascii="Verdana" w:hAnsi="Verdana" w:cs="Verdana"/>
                <w:sz w:val="22"/>
                <w:szCs w:val="22"/>
                <w:lang w:val="en-GB"/>
              </w:rPr>
              <w:t>O</w:t>
            </w:r>
            <w:r w:rsidR="00C938B2" w:rsidRPr="00B072A4">
              <w:rPr>
                <w:rFonts w:ascii="Verdana" w:hAnsi="Verdana" w:cs="Verdana"/>
                <w:sz w:val="22"/>
                <w:szCs w:val="22"/>
                <w:lang w:val="en-GB"/>
              </w:rPr>
              <w:t xml:space="preserve">vercrowded </w:t>
            </w:r>
            <w:r w:rsidRPr="00B072A4">
              <w:rPr>
                <w:rFonts w:ascii="Verdana" w:hAnsi="Verdana" w:cs="Verdana"/>
                <w:sz w:val="22"/>
                <w:szCs w:val="22"/>
                <w:lang w:val="en-GB"/>
              </w:rPr>
              <w:t>households</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C938B2">
            <w:pPr>
              <w:jc w:val="right"/>
              <w:rPr>
                <w:rFonts w:ascii="Verdana" w:hAnsi="Verdana" w:cs="Verdana"/>
                <w:sz w:val="22"/>
                <w:szCs w:val="22"/>
                <w:lang w:val="en-GB"/>
              </w:rPr>
            </w:pPr>
            <w:r>
              <w:rPr>
                <w:rFonts w:ascii="Verdana" w:hAnsi="Verdana" w:cs="Verdana"/>
                <w:sz w:val="22"/>
                <w:szCs w:val="22"/>
                <w:lang w:val="en-GB"/>
              </w:rPr>
              <w:t>1.9</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7579EB" w:rsidP="00734A43">
            <w:pPr>
              <w:jc w:val="right"/>
              <w:rPr>
                <w:rFonts w:ascii="Verdana" w:hAnsi="Verdana" w:cs="Verdana"/>
                <w:sz w:val="22"/>
                <w:szCs w:val="22"/>
                <w:lang w:val="en-GB"/>
              </w:rPr>
            </w:pPr>
            <w:r w:rsidRPr="00B072A4">
              <w:rPr>
                <w:rFonts w:ascii="Verdana" w:hAnsi="Verdana"/>
                <w:sz w:val="22"/>
                <w:szCs w:val="22"/>
                <w:lang w:val="en-GB"/>
              </w:rPr>
              <w:t>7.7</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rsidP="00BC5AE7">
            <w:pPr>
              <w:rPr>
                <w:rFonts w:ascii="Verdana" w:hAnsi="Verdana" w:cs="Verdana"/>
                <w:lang w:val="en-GB"/>
              </w:rPr>
            </w:pPr>
            <w:r w:rsidRPr="00B072A4">
              <w:rPr>
                <w:rFonts w:ascii="Verdana" w:hAnsi="Verdana" w:cs="Verdana"/>
                <w:sz w:val="22"/>
                <w:szCs w:val="22"/>
                <w:lang w:val="en-GB"/>
              </w:rPr>
              <w:t>Households without central heating</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C938B2">
            <w:pPr>
              <w:jc w:val="right"/>
              <w:rPr>
                <w:rFonts w:ascii="Verdana" w:hAnsi="Verdana" w:cs="Verdana"/>
                <w:sz w:val="22"/>
                <w:szCs w:val="22"/>
                <w:lang w:val="en-GB"/>
              </w:rPr>
            </w:pPr>
            <w:r>
              <w:rPr>
                <w:rFonts w:ascii="Verdana" w:hAnsi="Verdana" w:cs="Verdana"/>
                <w:sz w:val="22"/>
                <w:szCs w:val="22"/>
                <w:lang w:val="en-GB"/>
              </w:rPr>
              <w:t>0.9</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7579EB" w:rsidP="00734A43">
            <w:pPr>
              <w:jc w:val="right"/>
              <w:rPr>
                <w:rFonts w:ascii="Verdana" w:hAnsi="Verdana" w:cs="Verdana"/>
                <w:sz w:val="22"/>
                <w:szCs w:val="22"/>
                <w:lang w:val="en-GB"/>
              </w:rPr>
            </w:pPr>
            <w:r w:rsidRPr="00B072A4">
              <w:rPr>
                <w:rFonts w:ascii="Verdana" w:hAnsi="Verdana"/>
                <w:sz w:val="22"/>
                <w:szCs w:val="22"/>
                <w:lang w:val="en-GB"/>
              </w:rPr>
              <w:t>2.0</w:t>
            </w:r>
          </w:p>
        </w:tc>
      </w:tr>
      <w:tr w:rsidR="00C938B2" w:rsidRPr="00B072A4" w:rsidTr="00E748C9">
        <w:tc>
          <w:tcPr>
            <w:tcW w:w="4575" w:type="dxa"/>
            <w:tcBorders>
              <w:top w:val="single" w:sz="8" w:space="0" w:color="auto"/>
              <w:left w:val="single" w:sz="8" w:space="0" w:color="auto"/>
              <w:bottom w:val="single" w:sz="8" w:space="0" w:color="auto"/>
              <w:right w:val="nil"/>
            </w:tcBorders>
            <w:vAlign w:val="center"/>
          </w:tcPr>
          <w:p w:rsidR="00C938B2" w:rsidRPr="00B072A4" w:rsidRDefault="00C938B2" w:rsidP="00E748C9">
            <w:pPr>
              <w:rPr>
                <w:rFonts w:ascii="Verdana" w:hAnsi="Verdana" w:cs="Verdana"/>
                <w:lang w:val="en-GB"/>
              </w:rPr>
            </w:pPr>
            <w:r w:rsidRPr="00B072A4">
              <w:rPr>
                <w:rFonts w:ascii="Verdana" w:hAnsi="Verdana" w:cs="Verdana"/>
                <w:sz w:val="22"/>
                <w:szCs w:val="22"/>
                <w:lang w:val="en-GB"/>
              </w:rPr>
              <w:t>House</w:t>
            </w:r>
            <w:r w:rsidR="0045337A" w:rsidRPr="00B072A4">
              <w:rPr>
                <w:rFonts w:ascii="Verdana" w:hAnsi="Verdana" w:cs="Verdana"/>
                <w:sz w:val="22"/>
                <w:szCs w:val="22"/>
                <w:lang w:val="en-GB"/>
              </w:rPr>
              <w:t>holds in fuel poverty (2011</w:t>
            </w:r>
            <w:r w:rsidRPr="00B072A4">
              <w:rPr>
                <w:rFonts w:ascii="Verdana" w:hAnsi="Verdana" w:cs="Verdana"/>
                <w:sz w:val="22"/>
                <w:szCs w:val="22"/>
                <w:lang w:val="en-GB"/>
              </w:rPr>
              <w:t>)</w:t>
            </w:r>
          </w:p>
        </w:tc>
        <w:tc>
          <w:tcPr>
            <w:tcW w:w="2409" w:type="dxa"/>
            <w:tcBorders>
              <w:top w:val="single" w:sz="8" w:space="0" w:color="auto"/>
              <w:left w:val="single" w:sz="8" w:space="0" w:color="auto"/>
              <w:bottom w:val="single" w:sz="8" w:space="0" w:color="auto"/>
              <w:right w:val="nil"/>
            </w:tcBorders>
            <w:vAlign w:val="center"/>
          </w:tcPr>
          <w:p w:rsidR="00C938B2" w:rsidRPr="00B072A4" w:rsidRDefault="00213A30" w:rsidP="00C938B2">
            <w:pPr>
              <w:jc w:val="right"/>
              <w:rPr>
                <w:rFonts w:ascii="Verdana" w:hAnsi="Verdana" w:cs="Verdana"/>
                <w:sz w:val="22"/>
                <w:szCs w:val="22"/>
                <w:lang w:val="en-GB"/>
              </w:rPr>
            </w:pPr>
            <w:r>
              <w:rPr>
                <w:rFonts w:ascii="Verdana" w:hAnsi="Verdana" w:cs="Verdana"/>
                <w:sz w:val="22"/>
                <w:szCs w:val="22"/>
                <w:lang w:val="en-GB"/>
              </w:rPr>
              <w:t>10.2</w:t>
            </w:r>
          </w:p>
        </w:tc>
        <w:tc>
          <w:tcPr>
            <w:tcW w:w="2835" w:type="dxa"/>
            <w:tcBorders>
              <w:top w:val="single" w:sz="8" w:space="0" w:color="auto"/>
              <w:left w:val="single" w:sz="8" w:space="0" w:color="auto"/>
              <w:bottom w:val="single" w:sz="8" w:space="0" w:color="auto"/>
              <w:right w:val="single" w:sz="8" w:space="0" w:color="auto"/>
            </w:tcBorders>
            <w:vAlign w:val="center"/>
          </w:tcPr>
          <w:p w:rsidR="00C938B2" w:rsidRPr="00B072A4" w:rsidRDefault="00BC4F9F" w:rsidP="00C938B2">
            <w:pPr>
              <w:jc w:val="right"/>
              <w:rPr>
                <w:rFonts w:ascii="Verdana" w:hAnsi="Verdana" w:cs="Verdana"/>
                <w:sz w:val="22"/>
                <w:szCs w:val="22"/>
                <w:lang w:val="en-GB"/>
              </w:rPr>
            </w:pPr>
            <w:r w:rsidRPr="00B072A4">
              <w:rPr>
                <w:rFonts w:ascii="Verdana" w:hAnsi="Verdana" w:cs="Verdana"/>
                <w:sz w:val="22"/>
                <w:szCs w:val="22"/>
                <w:lang w:val="en-GB"/>
              </w:rPr>
              <w:t>11.3</w:t>
            </w:r>
          </w:p>
        </w:tc>
      </w:tr>
    </w:tbl>
    <w:p w:rsidR="008051AF" w:rsidRPr="00B072A4" w:rsidRDefault="008051AF" w:rsidP="00131EA2">
      <w:pPr>
        <w:rPr>
          <w:rFonts w:ascii="Verdana" w:hAnsi="Verdana" w:cs="Verdana"/>
          <w:b/>
          <w:bCs/>
          <w:sz w:val="22"/>
          <w:szCs w:val="22"/>
          <w:lang w:val="en-GB"/>
        </w:rPr>
      </w:pPr>
    </w:p>
    <w:p w:rsidR="009D2C89" w:rsidRPr="00B072A4" w:rsidRDefault="008051AF" w:rsidP="00131EA2">
      <w:pPr>
        <w:rPr>
          <w:rFonts w:ascii="Verdana" w:hAnsi="Verdana"/>
          <w:sz w:val="22"/>
          <w:szCs w:val="22"/>
          <w:lang w:val="en-GB"/>
        </w:rPr>
      </w:pPr>
      <w:r w:rsidRPr="00B072A4">
        <w:rPr>
          <w:rFonts w:ascii="Verdana" w:hAnsi="Verdana"/>
          <w:sz w:val="22"/>
          <w:szCs w:val="22"/>
          <w:lang w:val="en-GB"/>
        </w:rPr>
        <w:t>O</w:t>
      </w:r>
      <w:r w:rsidR="002416DF" w:rsidRPr="00B072A4">
        <w:rPr>
          <w:rFonts w:ascii="Verdana" w:hAnsi="Verdana"/>
          <w:sz w:val="22"/>
          <w:szCs w:val="22"/>
          <w:lang w:val="en-GB"/>
        </w:rPr>
        <w:t>vercrowding</w:t>
      </w:r>
      <w:r w:rsidR="00131EA2" w:rsidRPr="00B072A4">
        <w:rPr>
          <w:rFonts w:ascii="Verdana" w:hAnsi="Verdana"/>
          <w:sz w:val="22"/>
          <w:szCs w:val="22"/>
          <w:lang w:val="en-GB"/>
        </w:rPr>
        <w:t xml:space="preserve"> </w:t>
      </w:r>
      <w:r w:rsidR="009D2C89" w:rsidRPr="00B072A4">
        <w:rPr>
          <w:rFonts w:ascii="Verdana" w:hAnsi="Verdana" w:cs="Verdana"/>
          <w:sz w:val="22"/>
          <w:szCs w:val="22"/>
          <w:lang w:val="en-GB"/>
        </w:rPr>
        <w:t xml:space="preserve">counts as a housing need </w:t>
      </w:r>
      <w:r w:rsidRPr="00B072A4">
        <w:rPr>
          <w:rFonts w:ascii="Verdana" w:hAnsi="Verdana" w:cs="Verdana"/>
          <w:sz w:val="22"/>
          <w:szCs w:val="22"/>
          <w:lang w:val="en-GB"/>
        </w:rPr>
        <w:t>for households applying</w:t>
      </w:r>
      <w:r w:rsidR="006C25F1" w:rsidRPr="00B072A4">
        <w:rPr>
          <w:rFonts w:ascii="Verdana" w:hAnsi="Verdana" w:cs="Verdana"/>
          <w:sz w:val="22"/>
          <w:szCs w:val="22"/>
          <w:lang w:val="en-GB"/>
        </w:rPr>
        <w:t xml:space="preserve"> to join the Bedford Borough Housing Register</w:t>
      </w:r>
      <w:r w:rsidR="009D2C89" w:rsidRPr="00B072A4">
        <w:rPr>
          <w:rFonts w:ascii="Verdana" w:hAnsi="Verdana" w:cs="Verdana"/>
          <w:sz w:val="22"/>
          <w:szCs w:val="22"/>
          <w:lang w:val="en-GB"/>
        </w:rPr>
        <w:t xml:space="preserve">.  </w:t>
      </w:r>
      <w:r w:rsidR="006F2694" w:rsidRPr="00B072A4">
        <w:rPr>
          <w:rFonts w:ascii="Verdana" w:hAnsi="Verdana" w:cs="Verdana"/>
          <w:sz w:val="22"/>
          <w:szCs w:val="22"/>
          <w:lang w:val="en-GB"/>
        </w:rPr>
        <w:t>In 201</w:t>
      </w:r>
      <w:r w:rsidR="00131EA2" w:rsidRPr="00B072A4">
        <w:rPr>
          <w:rFonts w:ascii="Verdana" w:hAnsi="Verdana" w:cs="Verdana"/>
          <w:sz w:val="22"/>
          <w:szCs w:val="22"/>
          <w:lang w:val="en-GB"/>
        </w:rPr>
        <w:t xml:space="preserve">1 </w:t>
      </w:r>
      <w:r w:rsidR="0004176F" w:rsidRPr="00B072A4">
        <w:rPr>
          <w:rFonts w:ascii="Verdana" w:hAnsi="Verdana" w:cs="Verdana"/>
          <w:sz w:val="22"/>
          <w:szCs w:val="22"/>
          <w:lang w:val="en-GB"/>
        </w:rPr>
        <w:t>the proportion</w:t>
      </w:r>
      <w:r w:rsidR="00206AB0" w:rsidRPr="00B072A4">
        <w:rPr>
          <w:rFonts w:ascii="Verdana" w:hAnsi="Verdana" w:cs="Verdana"/>
          <w:sz w:val="22"/>
          <w:szCs w:val="22"/>
          <w:lang w:val="en-GB"/>
        </w:rPr>
        <w:t xml:space="preserve"> of</w:t>
      </w:r>
      <w:r w:rsidR="00553224" w:rsidRPr="00B072A4">
        <w:rPr>
          <w:rFonts w:ascii="Verdana" w:hAnsi="Verdana" w:cs="Verdana"/>
          <w:sz w:val="22"/>
          <w:szCs w:val="22"/>
          <w:lang w:val="en-GB"/>
        </w:rPr>
        <w:t xml:space="preserve"> household</w:t>
      </w:r>
      <w:r w:rsidR="00206AB0" w:rsidRPr="00B072A4">
        <w:rPr>
          <w:rFonts w:ascii="Verdana" w:hAnsi="Verdana" w:cs="Verdana"/>
          <w:sz w:val="22"/>
          <w:szCs w:val="22"/>
          <w:lang w:val="en-GB"/>
        </w:rPr>
        <w:t>s</w:t>
      </w:r>
      <w:r w:rsidR="009D2C89" w:rsidRPr="00B072A4">
        <w:rPr>
          <w:rFonts w:ascii="Verdana" w:hAnsi="Verdana" w:cs="Verdana"/>
          <w:sz w:val="22"/>
          <w:szCs w:val="22"/>
          <w:lang w:val="en-GB"/>
        </w:rPr>
        <w:t xml:space="preserve"> in </w:t>
      </w:r>
      <w:r w:rsidR="00213A30">
        <w:rPr>
          <w:rFonts w:ascii="Verdana" w:hAnsi="Verdana" w:cs="Verdana"/>
          <w:sz w:val="22"/>
          <w:szCs w:val="22"/>
          <w:lang w:val="en-GB"/>
        </w:rPr>
        <w:t>Oakley</w:t>
      </w:r>
      <w:r w:rsidR="009D2C89" w:rsidRPr="00B072A4">
        <w:rPr>
          <w:rFonts w:ascii="Verdana" w:hAnsi="Verdana" w:cs="Verdana"/>
          <w:sz w:val="22"/>
          <w:szCs w:val="22"/>
          <w:lang w:val="en-GB"/>
        </w:rPr>
        <w:t xml:space="preserve"> classified as overcrowded</w:t>
      </w:r>
      <w:r w:rsidR="0004176F" w:rsidRPr="00B072A4">
        <w:rPr>
          <w:rFonts w:ascii="Verdana" w:hAnsi="Verdana" w:cs="Verdana"/>
          <w:sz w:val="22"/>
          <w:szCs w:val="22"/>
          <w:lang w:val="en-GB"/>
        </w:rPr>
        <w:t xml:space="preserve"> was</w:t>
      </w:r>
      <w:r w:rsidR="00097074" w:rsidRPr="00B072A4">
        <w:rPr>
          <w:rFonts w:ascii="Verdana" w:hAnsi="Verdana" w:cs="Verdana"/>
          <w:sz w:val="22"/>
          <w:szCs w:val="22"/>
          <w:lang w:val="en-GB"/>
        </w:rPr>
        <w:t xml:space="preserve"> </w:t>
      </w:r>
      <w:r w:rsidR="00553224" w:rsidRPr="00B072A4">
        <w:rPr>
          <w:rFonts w:ascii="Verdana" w:hAnsi="Verdana" w:cs="Verdana"/>
          <w:sz w:val="22"/>
          <w:szCs w:val="22"/>
          <w:lang w:val="en-GB"/>
        </w:rPr>
        <w:t xml:space="preserve">much lower </w:t>
      </w:r>
      <w:r w:rsidR="00097074" w:rsidRPr="00B072A4">
        <w:rPr>
          <w:rFonts w:ascii="Verdana" w:hAnsi="Verdana" w:cs="Verdana"/>
          <w:sz w:val="22"/>
          <w:szCs w:val="22"/>
          <w:lang w:val="en-GB"/>
        </w:rPr>
        <w:t xml:space="preserve">than the </w:t>
      </w:r>
      <w:r w:rsidR="007579EB" w:rsidRPr="00B072A4">
        <w:rPr>
          <w:rFonts w:ascii="Verdana" w:hAnsi="Verdana" w:cs="Verdana"/>
          <w:sz w:val="22"/>
          <w:szCs w:val="22"/>
          <w:lang w:val="en-GB"/>
        </w:rPr>
        <w:t>Bedford Borough</w:t>
      </w:r>
      <w:r w:rsidR="00097074" w:rsidRPr="00B072A4">
        <w:rPr>
          <w:rFonts w:ascii="Verdana" w:hAnsi="Verdana" w:cs="Verdana"/>
          <w:sz w:val="22"/>
          <w:szCs w:val="22"/>
          <w:lang w:val="en-GB"/>
        </w:rPr>
        <w:t xml:space="preserve"> average.</w:t>
      </w:r>
    </w:p>
    <w:p w:rsidR="008051AF" w:rsidRPr="00B072A4" w:rsidRDefault="008051AF" w:rsidP="00131EA2">
      <w:pPr>
        <w:rPr>
          <w:rFonts w:ascii="Verdana" w:hAnsi="Verdana" w:cs="Verdana"/>
          <w:sz w:val="22"/>
          <w:szCs w:val="22"/>
          <w:lang w:val="en-GB"/>
        </w:rPr>
      </w:pPr>
    </w:p>
    <w:p w:rsidR="009D2C89" w:rsidRPr="00B072A4" w:rsidRDefault="008051AF">
      <w:pPr>
        <w:rPr>
          <w:rFonts w:ascii="Verdana" w:hAnsi="Verdana" w:cs="Verdana"/>
          <w:b/>
          <w:bCs/>
          <w:sz w:val="22"/>
          <w:szCs w:val="22"/>
          <w:lang w:val="en-GB"/>
        </w:rPr>
      </w:pPr>
      <w:r w:rsidRPr="00B072A4">
        <w:rPr>
          <w:rFonts w:ascii="Verdana" w:hAnsi="Verdana"/>
          <w:sz w:val="22"/>
          <w:szCs w:val="22"/>
          <w:lang w:val="en-GB"/>
        </w:rPr>
        <w:t xml:space="preserve">Where central heating is not present, fuel poverty is </w:t>
      </w:r>
      <w:r w:rsidR="002D16B8" w:rsidRPr="00B072A4">
        <w:rPr>
          <w:rFonts w:ascii="Verdana" w:hAnsi="Verdana"/>
          <w:sz w:val="22"/>
          <w:szCs w:val="22"/>
          <w:lang w:val="en-GB"/>
        </w:rPr>
        <w:t xml:space="preserve">statistically </w:t>
      </w:r>
      <w:r w:rsidRPr="00B072A4">
        <w:rPr>
          <w:rFonts w:ascii="Verdana" w:hAnsi="Verdana"/>
          <w:sz w:val="22"/>
          <w:szCs w:val="22"/>
          <w:lang w:val="en-GB"/>
        </w:rPr>
        <w:t>significantly more likely.</w:t>
      </w:r>
      <w:r w:rsidR="007579EB" w:rsidRPr="00B072A4">
        <w:rPr>
          <w:rFonts w:ascii="Verdana" w:hAnsi="Verdana"/>
          <w:sz w:val="22"/>
          <w:szCs w:val="22"/>
          <w:lang w:val="en-GB"/>
        </w:rPr>
        <w:t xml:space="preserve"> The level</w:t>
      </w:r>
      <w:r w:rsidRPr="00B072A4">
        <w:rPr>
          <w:rFonts w:ascii="Verdana" w:hAnsi="Verdana"/>
          <w:sz w:val="22"/>
          <w:szCs w:val="22"/>
          <w:lang w:val="en-GB"/>
        </w:rPr>
        <w:t xml:space="preserve"> of households </w:t>
      </w:r>
      <w:r w:rsidR="007579EB" w:rsidRPr="00B072A4">
        <w:rPr>
          <w:rFonts w:ascii="Verdana" w:hAnsi="Verdana"/>
          <w:sz w:val="22"/>
          <w:szCs w:val="22"/>
          <w:lang w:val="en-GB"/>
        </w:rPr>
        <w:t xml:space="preserve">in </w:t>
      </w:r>
      <w:r w:rsidR="00213A30">
        <w:rPr>
          <w:rFonts w:ascii="Verdana" w:hAnsi="Verdana"/>
          <w:sz w:val="22"/>
          <w:szCs w:val="22"/>
          <w:lang w:val="en-GB"/>
        </w:rPr>
        <w:t>Oakley</w:t>
      </w:r>
      <w:r w:rsidR="007579EB" w:rsidRPr="00B072A4">
        <w:rPr>
          <w:rFonts w:ascii="Verdana" w:hAnsi="Verdana"/>
          <w:sz w:val="22"/>
          <w:szCs w:val="22"/>
          <w:lang w:val="en-GB"/>
        </w:rPr>
        <w:t xml:space="preserve"> </w:t>
      </w:r>
      <w:r w:rsidRPr="00B072A4">
        <w:rPr>
          <w:rFonts w:ascii="Verdana" w:hAnsi="Verdana"/>
          <w:sz w:val="22"/>
          <w:szCs w:val="22"/>
          <w:lang w:val="en-GB"/>
        </w:rPr>
        <w:t xml:space="preserve">without central heating </w:t>
      </w:r>
      <w:r w:rsidR="0004176F" w:rsidRPr="00B072A4">
        <w:rPr>
          <w:rFonts w:ascii="Verdana" w:hAnsi="Verdana"/>
          <w:sz w:val="22"/>
          <w:szCs w:val="22"/>
          <w:lang w:val="en-GB"/>
        </w:rPr>
        <w:t xml:space="preserve">is </w:t>
      </w:r>
      <w:r w:rsidR="006C25F1" w:rsidRPr="00B072A4">
        <w:rPr>
          <w:rFonts w:ascii="Verdana" w:hAnsi="Verdana"/>
          <w:sz w:val="22"/>
          <w:szCs w:val="22"/>
          <w:lang w:val="en-GB"/>
        </w:rPr>
        <w:t>under</w:t>
      </w:r>
      <w:r w:rsidR="002D16B8" w:rsidRPr="00B072A4">
        <w:rPr>
          <w:rFonts w:ascii="Verdana" w:hAnsi="Verdana"/>
          <w:sz w:val="22"/>
          <w:szCs w:val="22"/>
          <w:lang w:val="en-GB"/>
        </w:rPr>
        <w:t xml:space="preserve"> </w:t>
      </w:r>
      <w:r w:rsidRPr="00B072A4">
        <w:rPr>
          <w:rFonts w:ascii="Verdana" w:hAnsi="Verdana"/>
          <w:sz w:val="22"/>
          <w:szCs w:val="22"/>
          <w:lang w:val="en-GB"/>
        </w:rPr>
        <w:t>t</w:t>
      </w:r>
      <w:r w:rsidR="00C938B2" w:rsidRPr="00B072A4">
        <w:rPr>
          <w:rFonts w:ascii="Verdana" w:hAnsi="Verdana"/>
          <w:sz w:val="22"/>
          <w:szCs w:val="22"/>
          <w:lang w:val="en-GB"/>
        </w:rPr>
        <w:t xml:space="preserve">he </w:t>
      </w:r>
      <w:r w:rsidR="007579EB" w:rsidRPr="00B072A4">
        <w:rPr>
          <w:rFonts w:ascii="Verdana" w:hAnsi="Verdana"/>
          <w:sz w:val="22"/>
          <w:szCs w:val="22"/>
          <w:lang w:val="en-GB"/>
        </w:rPr>
        <w:t>Bedford Borough</w:t>
      </w:r>
      <w:r w:rsidR="00C938B2" w:rsidRPr="00B072A4">
        <w:rPr>
          <w:rFonts w:ascii="Verdana" w:hAnsi="Verdana"/>
          <w:sz w:val="22"/>
          <w:szCs w:val="22"/>
          <w:lang w:val="en-GB"/>
        </w:rPr>
        <w:t xml:space="preserve"> average</w:t>
      </w:r>
      <w:r w:rsidR="007579EB" w:rsidRPr="00B072A4">
        <w:rPr>
          <w:rFonts w:ascii="Verdana" w:hAnsi="Verdana"/>
          <w:sz w:val="22"/>
          <w:szCs w:val="22"/>
          <w:lang w:val="en-GB"/>
        </w:rPr>
        <w:t>,</w:t>
      </w:r>
      <w:r w:rsidR="002D16B8" w:rsidRPr="00B072A4">
        <w:rPr>
          <w:rFonts w:ascii="Verdana" w:hAnsi="Verdana"/>
          <w:sz w:val="22"/>
          <w:szCs w:val="22"/>
          <w:lang w:val="en-GB"/>
        </w:rPr>
        <w:t xml:space="preserve"> however</w:t>
      </w:r>
      <w:r w:rsidR="007579EB" w:rsidRPr="00B072A4">
        <w:rPr>
          <w:rFonts w:ascii="Verdana" w:hAnsi="Verdana"/>
          <w:sz w:val="22"/>
          <w:szCs w:val="22"/>
          <w:lang w:val="en-GB"/>
        </w:rPr>
        <w:t xml:space="preserve"> the level of</w:t>
      </w:r>
      <w:r w:rsidR="00DC6B05" w:rsidRPr="00B072A4">
        <w:rPr>
          <w:rFonts w:ascii="Verdana" w:hAnsi="Verdana"/>
          <w:sz w:val="22"/>
          <w:szCs w:val="22"/>
          <w:lang w:val="en-GB"/>
        </w:rPr>
        <w:t xml:space="preserve"> </w:t>
      </w:r>
      <w:r w:rsidR="00C938B2" w:rsidRPr="00B072A4">
        <w:rPr>
          <w:rFonts w:ascii="Verdana" w:hAnsi="Verdana"/>
          <w:sz w:val="22"/>
          <w:szCs w:val="22"/>
          <w:lang w:val="en-GB"/>
        </w:rPr>
        <w:t>fuel poverty</w:t>
      </w:r>
      <w:r w:rsidR="002D16B8" w:rsidRPr="00B072A4">
        <w:rPr>
          <w:rFonts w:ascii="Verdana" w:hAnsi="Verdana"/>
          <w:sz w:val="22"/>
          <w:szCs w:val="22"/>
          <w:lang w:val="en-GB"/>
        </w:rPr>
        <w:t xml:space="preserve"> is </w:t>
      </w:r>
      <w:r w:rsidR="006C25F1" w:rsidRPr="00B072A4">
        <w:rPr>
          <w:rFonts w:ascii="Verdana" w:hAnsi="Verdana"/>
          <w:sz w:val="22"/>
          <w:szCs w:val="22"/>
          <w:lang w:val="en-GB"/>
        </w:rPr>
        <w:t xml:space="preserve">similar to </w:t>
      </w:r>
      <w:r w:rsidR="002D16B8" w:rsidRPr="00B072A4">
        <w:rPr>
          <w:rFonts w:ascii="Verdana" w:hAnsi="Verdana"/>
          <w:sz w:val="22"/>
          <w:szCs w:val="22"/>
          <w:lang w:val="en-GB"/>
        </w:rPr>
        <w:t>the Borough average</w:t>
      </w:r>
      <w:r w:rsidR="00553224" w:rsidRPr="00B072A4">
        <w:rPr>
          <w:rFonts w:ascii="Verdana" w:hAnsi="Verdana"/>
          <w:sz w:val="22"/>
          <w:szCs w:val="22"/>
          <w:lang w:val="en-GB"/>
        </w:rPr>
        <w:t>.</w:t>
      </w:r>
    </w:p>
    <w:p w:rsidR="007579EB" w:rsidRPr="00B072A4" w:rsidRDefault="007579EB">
      <w:pPr>
        <w:rPr>
          <w:rFonts w:ascii="Verdana" w:hAnsi="Verdana" w:cs="Verdana"/>
          <w:b/>
          <w:bCs/>
          <w:sz w:val="22"/>
          <w:szCs w:val="22"/>
          <w:lang w:val="en-GB"/>
        </w:rPr>
      </w:pPr>
    </w:p>
    <w:p w:rsidR="009D2C89" w:rsidRPr="00B072A4" w:rsidRDefault="009D2C89">
      <w:pPr>
        <w:rPr>
          <w:rFonts w:ascii="Verdana" w:hAnsi="Verdana" w:cs="Verdana"/>
          <w:b/>
          <w:bCs/>
          <w:sz w:val="22"/>
          <w:szCs w:val="22"/>
          <w:lang w:val="en-GB"/>
        </w:rPr>
      </w:pPr>
      <w:r w:rsidRPr="00B072A4">
        <w:rPr>
          <w:rFonts w:ascii="Verdana" w:hAnsi="Verdana" w:cs="Verdana"/>
          <w:b/>
          <w:bCs/>
          <w:sz w:val="22"/>
          <w:szCs w:val="22"/>
          <w:lang w:val="en-GB"/>
        </w:rPr>
        <w:t>2.</w:t>
      </w:r>
      <w:r w:rsidR="00C87D12" w:rsidRPr="00B072A4">
        <w:rPr>
          <w:rFonts w:ascii="Verdana" w:hAnsi="Verdana" w:cs="Verdana"/>
          <w:b/>
          <w:bCs/>
          <w:sz w:val="22"/>
          <w:szCs w:val="22"/>
          <w:lang w:val="en-GB"/>
        </w:rPr>
        <w:t>6</w:t>
      </w:r>
      <w:r w:rsidRPr="00B072A4">
        <w:rPr>
          <w:rFonts w:ascii="Verdana" w:hAnsi="Verdana" w:cs="Verdana"/>
          <w:b/>
          <w:bCs/>
          <w:sz w:val="22"/>
          <w:szCs w:val="22"/>
          <w:lang w:val="en-GB"/>
        </w:rPr>
        <w:tab/>
        <w:t xml:space="preserve">People on low incomes </w:t>
      </w:r>
    </w:p>
    <w:p w:rsidR="009D2C89" w:rsidRPr="00B072A4" w:rsidRDefault="009D2C89">
      <w:pPr>
        <w:rPr>
          <w:rFonts w:ascii="Verdana" w:hAnsi="Verdana" w:cs="Verdana"/>
          <w:b/>
          <w:bCs/>
          <w:sz w:val="22"/>
          <w:szCs w:val="22"/>
          <w:lang w:val="en-GB"/>
        </w:rPr>
      </w:pPr>
    </w:p>
    <w:p w:rsidR="00A77004" w:rsidRPr="00B072A4" w:rsidRDefault="00213A30">
      <w:pPr>
        <w:rPr>
          <w:rFonts w:ascii="Verdana" w:hAnsi="Verdana" w:cs="Verdana"/>
          <w:sz w:val="22"/>
          <w:szCs w:val="22"/>
          <w:lang w:val="en-GB"/>
        </w:rPr>
      </w:pPr>
      <w:r>
        <w:rPr>
          <w:rFonts w:ascii="Verdana" w:hAnsi="Verdana" w:cs="Verdana"/>
          <w:sz w:val="22"/>
          <w:szCs w:val="22"/>
          <w:lang w:val="en-GB"/>
        </w:rPr>
        <w:t>3.5</w:t>
      </w:r>
      <w:r w:rsidR="002E324C" w:rsidRPr="00B072A4">
        <w:rPr>
          <w:rFonts w:ascii="Verdana" w:hAnsi="Verdana" w:cs="Verdana"/>
          <w:sz w:val="22"/>
          <w:szCs w:val="22"/>
          <w:lang w:val="en-GB"/>
        </w:rPr>
        <w:t xml:space="preserve">% of </w:t>
      </w:r>
      <w:r w:rsidR="009D2C89" w:rsidRPr="00B072A4">
        <w:rPr>
          <w:rFonts w:ascii="Verdana" w:hAnsi="Verdana" w:cs="Verdana"/>
          <w:sz w:val="22"/>
          <w:szCs w:val="22"/>
          <w:lang w:val="en-GB"/>
        </w:rPr>
        <w:t xml:space="preserve">people in </w:t>
      </w:r>
      <w:r>
        <w:rPr>
          <w:rFonts w:ascii="Verdana" w:hAnsi="Verdana" w:cs="Verdana"/>
          <w:sz w:val="22"/>
          <w:szCs w:val="22"/>
          <w:lang w:val="en-GB"/>
        </w:rPr>
        <w:t>Oakley</w:t>
      </w:r>
      <w:r w:rsidR="009D2C89" w:rsidRPr="00B072A4">
        <w:rPr>
          <w:rFonts w:ascii="Verdana" w:hAnsi="Verdana" w:cs="Verdana"/>
          <w:sz w:val="22"/>
          <w:szCs w:val="22"/>
          <w:lang w:val="en-GB"/>
        </w:rPr>
        <w:t xml:space="preserve"> are classified as “</w:t>
      </w:r>
      <w:r w:rsidR="001D4C05" w:rsidRPr="00B072A4">
        <w:rPr>
          <w:rFonts w:ascii="Verdana" w:hAnsi="Verdana" w:cs="Verdana"/>
          <w:sz w:val="22"/>
          <w:szCs w:val="22"/>
          <w:lang w:val="en-GB"/>
        </w:rPr>
        <w:t>experiencing</w:t>
      </w:r>
      <w:r w:rsidR="00C87D12" w:rsidRPr="00B072A4">
        <w:rPr>
          <w:rFonts w:ascii="Verdana" w:hAnsi="Verdana" w:cs="Verdana"/>
          <w:sz w:val="22"/>
          <w:szCs w:val="22"/>
          <w:lang w:val="en-GB"/>
        </w:rPr>
        <w:t xml:space="preserve"> income deprivation</w:t>
      </w:r>
      <w:r w:rsidR="002E324C" w:rsidRPr="00B072A4">
        <w:rPr>
          <w:rFonts w:ascii="Verdana" w:hAnsi="Verdana" w:cs="Verdana"/>
          <w:sz w:val="22"/>
          <w:szCs w:val="22"/>
          <w:lang w:val="en-GB"/>
        </w:rPr>
        <w:t xml:space="preserve">”, </w:t>
      </w:r>
      <w:r w:rsidR="001D4C05" w:rsidRPr="00B072A4">
        <w:rPr>
          <w:rFonts w:ascii="Verdana" w:hAnsi="Verdana" w:cs="Verdana"/>
          <w:sz w:val="22"/>
          <w:szCs w:val="22"/>
          <w:lang w:val="en-GB"/>
        </w:rPr>
        <w:t xml:space="preserve">well under </w:t>
      </w:r>
      <w:r w:rsidR="009D2C89" w:rsidRPr="00B072A4">
        <w:rPr>
          <w:rFonts w:ascii="Verdana" w:hAnsi="Verdana" w:cs="Verdana"/>
          <w:sz w:val="22"/>
          <w:szCs w:val="22"/>
          <w:lang w:val="en-GB"/>
        </w:rPr>
        <w:t xml:space="preserve">the </w:t>
      </w:r>
      <w:r w:rsidR="007579EB" w:rsidRPr="00B072A4">
        <w:rPr>
          <w:rFonts w:ascii="Verdana" w:hAnsi="Verdana" w:cs="Verdana"/>
          <w:sz w:val="22"/>
          <w:szCs w:val="22"/>
          <w:lang w:val="en-GB"/>
        </w:rPr>
        <w:t>Bedford Borough</w:t>
      </w:r>
      <w:r w:rsidR="006F2694" w:rsidRPr="00B072A4">
        <w:rPr>
          <w:rFonts w:ascii="Verdana" w:hAnsi="Verdana" w:cs="Verdana"/>
          <w:sz w:val="22"/>
          <w:szCs w:val="22"/>
          <w:lang w:val="en-GB"/>
        </w:rPr>
        <w:t xml:space="preserve"> </w:t>
      </w:r>
      <w:r w:rsidR="00DE0CA2" w:rsidRPr="00B072A4">
        <w:rPr>
          <w:rFonts w:ascii="Verdana" w:hAnsi="Verdana" w:cs="Verdana"/>
          <w:sz w:val="22"/>
          <w:szCs w:val="22"/>
          <w:lang w:val="en-GB"/>
        </w:rPr>
        <w:t>average</w:t>
      </w:r>
      <w:r w:rsidR="006F2694" w:rsidRPr="00B072A4">
        <w:rPr>
          <w:rFonts w:ascii="Verdana" w:hAnsi="Verdana" w:cs="Verdana"/>
          <w:sz w:val="22"/>
          <w:szCs w:val="22"/>
          <w:lang w:val="en-GB"/>
        </w:rPr>
        <w:t xml:space="preserve"> of </w:t>
      </w:r>
      <w:r w:rsidR="007579EB" w:rsidRPr="00B072A4">
        <w:rPr>
          <w:rFonts w:ascii="Verdana" w:hAnsi="Verdana" w:cs="Verdana"/>
          <w:sz w:val="22"/>
          <w:szCs w:val="22"/>
          <w:lang w:val="en-GB"/>
        </w:rPr>
        <w:t>12.1</w:t>
      </w:r>
      <w:r w:rsidR="006F2694" w:rsidRPr="00B072A4">
        <w:rPr>
          <w:rFonts w:ascii="Verdana" w:hAnsi="Verdana" w:cs="Verdana"/>
          <w:sz w:val="22"/>
          <w:szCs w:val="22"/>
          <w:lang w:val="en-GB"/>
        </w:rPr>
        <w:t>%</w:t>
      </w:r>
      <w:r w:rsidR="00DE0CA2" w:rsidRPr="00B072A4">
        <w:rPr>
          <w:rFonts w:ascii="Verdana" w:hAnsi="Verdana" w:cs="Verdana"/>
          <w:sz w:val="22"/>
          <w:szCs w:val="22"/>
          <w:lang w:val="en-GB"/>
        </w:rPr>
        <w:t>.</w:t>
      </w:r>
      <w:r w:rsidR="002416DF" w:rsidRPr="00B072A4">
        <w:rPr>
          <w:rFonts w:ascii="Verdana" w:hAnsi="Verdana" w:cs="Verdana"/>
          <w:sz w:val="22"/>
          <w:szCs w:val="22"/>
          <w:lang w:val="en-GB"/>
        </w:rPr>
        <w:t xml:space="preserve"> </w:t>
      </w:r>
      <w:r>
        <w:rPr>
          <w:rFonts w:ascii="Verdana" w:hAnsi="Verdana" w:cs="Verdana"/>
          <w:sz w:val="22"/>
          <w:szCs w:val="22"/>
          <w:lang w:val="en-GB"/>
        </w:rPr>
        <w:t>5.5</w:t>
      </w:r>
      <w:r w:rsidR="00A77004" w:rsidRPr="00B072A4">
        <w:rPr>
          <w:rFonts w:ascii="Verdana" w:hAnsi="Verdana" w:cs="Verdana"/>
          <w:sz w:val="22"/>
          <w:szCs w:val="22"/>
          <w:lang w:val="en-GB"/>
        </w:rPr>
        <w:t xml:space="preserve">% of working age people were claiming DWP benefits in August 2012, </w:t>
      </w:r>
      <w:r w:rsidR="002E324C" w:rsidRPr="00B072A4">
        <w:rPr>
          <w:rFonts w:ascii="Verdana" w:hAnsi="Verdana" w:cs="Verdana"/>
          <w:sz w:val="22"/>
          <w:szCs w:val="22"/>
          <w:lang w:val="en-GB"/>
        </w:rPr>
        <w:t xml:space="preserve">below </w:t>
      </w:r>
      <w:r w:rsidR="00A77004" w:rsidRPr="00B072A4">
        <w:rPr>
          <w:rFonts w:ascii="Verdana" w:hAnsi="Verdana" w:cs="Verdana"/>
          <w:sz w:val="22"/>
          <w:szCs w:val="22"/>
          <w:lang w:val="en-GB"/>
        </w:rPr>
        <w:t xml:space="preserve">the </w:t>
      </w:r>
      <w:r w:rsidR="007579EB" w:rsidRPr="00B072A4">
        <w:rPr>
          <w:rFonts w:ascii="Verdana" w:hAnsi="Verdana" w:cs="Verdana"/>
          <w:sz w:val="22"/>
          <w:szCs w:val="22"/>
          <w:lang w:val="en-GB"/>
        </w:rPr>
        <w:t>Bedford Borough</w:t>
      </w:r>
      <w:r w:rsidR="002E324C" w:rsidRPr="00B072A4">
        <w:rPr>
          <w:rFonts w:ascii="Verdana" w:hAnsi="Verdana" w:cs="Verdana"/>
          <w:sz w:val="22"/>
          <w:szCs w:val="22"/>
          <w:lang w:val="en-GB"/>
        </w:rPr>
        <w:t xml:space="preserve"> average of </w:t>
      </w:r>
      <w:r w:rsidR="007579EB" w:rsidRPr="00B072A4">
        <w:rPr>
          <w:rFonts w:ascii="Verdana" w:hAnsi="Verdana" w:cs="Verdana"/>
          <w:sz w:val="22"/>
          <w:szCs w:val="22"/>
          <w:lang w:val="en-GB"/>
        </w:rPr>
        <w:t>13.4</w:t>
      </w:r>
      <w:r w:rsidR="002E324C" w:rsidRPr="00B072A4">
        <w:rPr>
          <w:rFonts w:ascii="Verdana" w:hAnsi="Verdana" w:cs="Verdana"/>
          <w:sz w:val="22"/>
          <w:szCs w:val="22"/>
          <w:lang w:val="en-GB"/>
        </w:rPr>
        <w:t xml:space="preserve">%; and </w:t>
      </w:r>
      <w:r>
        <w:rPr>
          <w:rFonts w:ascii="Verdana" w:hAnsi="Verdana" w:cs="Verdana"/>
          <w:sz w:val="22"/>
          <w:szCs w:val="22"/>
          <w:lang w:val="en-GB"/>
        </w:rPr>
        <w:t>11.3</w:t>
      </w:r>
      <w:r w:rsidR="00A77004" w:rsidRPr="00B072A4">
        <w:rPr>
          <w:rFonts w:ascii="Verdana" w:hAnsi="Verdana" w:cs="Verdana"/>
          <w:sz w:val="22"/>
          <w:szCs w:val="22"/>
          <w:lang w:val="en-GB"/>
        </w:rPr>
        <w:t xml:space="preserve">% of people over 65 were claiming pension credit, </w:t>
      </w:r>
      <w:r w:rsidR="00CF2343" w:rsidRPr="00B072A4">
        <w:rPr>
          <w:rFonts w:ascii="Verdana" w:hAnsi="Verdana" w:cs="Verdana"/>
          <w:sz w:val="22"/>
          <w:szCs w:val="22"/>
          <w:lang w:val="en-GB"/>
        </w:rPr>
        <w:t>well under</w:t>
      </w:r>
      <w:r w:rsidR="002D16B8" w:rsidRPr="00B072A4">
        <w:rPr>
          <w:rFonts w:ascii="Verdana" w:hAnsi="Verdana" w:cs="Verdana"/>
          <w:sz w:val="22"/>
          <w:szCs w:val="22"/>
          <w:lang w:val="en-GB"/>
        </w:rPr>
        <w:t xml:space="preserve"> </w:t>
      </w:r>
      <w:r w:rsidR="00A77004" w:rsidRPr="00B072A4">
        <w:rPr>
          <w:rFonts w:ascii="Verdana" w:hAnsi="Verdana" w:cs="Verdana"/>
          <w:sz w:val="22"/>
          <w:szCs w:val="22"/>
          <w:lang w:val="en-GB"/>
        </w:rPr>
        <w:t xml:space="preserve">the </w:t>
      </w:r>
      <w:r w:rsidR="007579EB" w:rsidRPr="00B072A4">
        <w:rPr>
          <w:rFonts w:ascii="Verdana" w:hAnsi="Verdana" w:cs="Verdana"/>
          <w:sz w:val="22"/>
          <w:szCs w:val="22"/>
          <w:lang w:val="en-GB"/>
        </w:rPr>
        <w:t>Bedford Borough</w:t>
      </w:r>
      <w:r w:rsidR="00A77004" w:rsidRPr="00B072A4">
        <w:rPr>
          <w:rFonts w:ascii="Verdana" w:hAnsi="Verdana" w:cs="Verdana"/>
          <w:sz w:val="22"/>
          <w:szCs w:val="22"/>
          <w:lang w:val="en-GB"/>
        </w:rPr>
        <w:t xml:space="preserve"> average of </w:t>
      </w:r>
      <w:r w:rsidR="007579EB" w:rsidRPr="00B072A4">
        <w:rPr>
          <w:rFonts w:ascii="Verdana" w:hAnsi="Verdana" w:cs="Verdana"/>
          <w:sz w:val="22"/>
          <w:szCs w:val="22"/>
          <w:lang w:val="en-GB"/>
        </w:rPr>
        <w:t>21.0</w:t>
      </w:r>
      <w:r w:rsidR="00A77004" w:rsidRPr="00B072A4">
        <w:rPr>
          <w:rFonts w:ascii="Verdana" w:hAnsi="Verdana" w:cs="Verdana"/>
          <w:sz w:val="22"/>
          <w:szCs w:val="22"/>
          <w:lang w:val="en-GB"/>
        </w:rPr>
        <w:t>%.</w:t>
      </w:r>
    </w:p>
    <w:p w:rsidR="00131EA2" w:rsidRPr="00B072A4" w:rsidRDefault="00131EA2">
      <w:pPr>
        <w:rPr>
          <w:rFonts w:ascii="Verdana" w:hAnsi="Verdana" w:cs="Verdana"/>
          <w:b/>
          <w:bCs/>
          <w:lang w:val="en-GB"/>
        </w:rPr>
      </w:pPr>
    </w:p>
    <w:p w:rsidR="006F2694" w:rsidRPr="00B072A4" w:rsidRDefault="006F2694" w:rsidP="00131EA2">
      <w:pPr>
        <w:rPr>
          <w:rFonts w:ascii="Verdana" w:hAnsi="Verdana" w:cs="Verdana"/>
          <w:b/>
          <w:sz w:val="22"/>
          <w:szCs w:val="22"/>
          <w:lang w:val="en-GB"/>
        </w:rPr>
      </w:pPr>
      <w:r w:rsidRPr="00B072A4">
        <w:rPr>
          <w:rFonts w:ascii="Verdana" w:hAnsi="Verdana" w:cs="Verdana"/>
          <w:b/>
          <w:sz w:val="22"/>
          <w:szCs w:val="22"/>
          <w:lang w:val="en-GB"/>
        </w:rPr>
        <w:t>2.</w:t>
      </w:r>
      <w:r w:rsidR="002E324C" w:rsidRPr="00B072A4">
        <w:rPr>
          <w:rFonts w:ascii="Verdana" w:hAnsi="Verdana" w:cs="Verdana"/>
          <w:b/>
          <w:sz w:val="22"/>
          <w:szCs w:val="22"/>
          <w:lang w:val="en-GB"/>
        </w:rPr>
        <w:t>7</w:t>
      </w:r>
      <w:r w:rsidRPr="00B072A4">
        <w:rPr>
          <w:rFonts w:ascii="Verdana" w:hAnsi="Verdana" w:cs="Verdana"/>
          <w:b/>
          <w:sz w:val="22"/>
          <w:szCs w:val="22"/>
          <w:lang w:val="en-GB"/>
        </w:rPr>
        <w:tab/>
        <w:t>Health and disability</w:t>
      </w:r>
    </w:p>
    <w:p w:rsidR="00131EA2" w:rsidRPr="00B072A4" w:rsidRDefault="00131EA2" w:rsidP="00131EA2">
      <w:pPr>
        <w:rPr>
          <w:rFonts w:ascii="Verdana" w:hAnsi="Verdana" w:cs="Verdana"/>
          <w:sz w:val="22"/>
          <w:szCs w:val="22"/>
          <w:lang w:val="en-GB"/>
        </w:rPr>
      </w:pPr>
    </w:p>
    <w:p w:rsidR="00A77004" w:rsidRPr="00B072A4" w:rsidRDefault="006F2694" w:rsidP="00131EA2">
      <w:pPr>
        <w:rPr>
          <w:rFonts w:ascii="Verdana" w:hAnsi="Verdana" w:cs="Verdana"/>
          <w:sz w:val="22"/>
          <w:szCs w:val="22"/>
          <w:lang w:val="en-GB"/>
        </w:rPr>
      </w:pPr>
      <w:r w:rsidRPr="00B072A4">
        <w:rPr>
          <w:rFonts w:ascii="Verdana" w:hAnsi="Verdana" w:cs="Verdana"/>
          <w:sz w:val="22"/>
          <w:szCs w:val="22"/>
          <w:lang w:val="en-GB"/>
        </w:rPr>
        <w:t>Limiting illnesses and disabilities can affect the type of housing that people need i</w:t>
      </w:r>
      <w:r w:rsidR="002416DF" w:rsidRPr="00B072A4">
        <w:rPr>
          <w:rFonts w:ascii="Verdana" w:hAnsi="Verdana" w:cs="Verdana"/>
          <w:sz w:val="22"/>
          <w:szCs w:val="22"/>
          <w:lang w:val="en-GB"/>
        </w:rPr>
        <w:t xml:space="preserve">n order to remain independent.  </w:t>
      </w:r>
      <w:r w:rsidR="00972EF4">
        <w:rPr>
          <w:rFonts w:ascii="Verdana" w:hAnsi="Verdana" w:cs="Arial"/>
          <w:color w:val="000000"/>
          <w:sz w:val="22"/>
          <w:szCs w:val="22"/>
          <w:lang w:val="en-GB"/>
        </w:rPr>
        <w:t>9.0</w:t>
      </w:r>
      <w:r w:rsidR="00A77004" w:rsidRPr="00B072A4">
        <w:rPr>
          <w:rFonts w:ascii="Verdana" w:hAnsi="Verdana" w:cs="Arial"/>
          <w:color w:val="000000"/>
          <w:sz w:val="22"/>
          <w:szCs w:val="22"/>
          <w:lang w:val="en-GB"/>
        </w:rPr>
        <w:t xml:space="preserve">% of those aged 65 and over in </w:t>
      </w:r>
      <w:r w:rsidR="00972EF4">
        <w:rPr>
          <w:rFonts w:ascii="Verdana" w:hAnsi="Verdana" w:cs="Arial"/>
          <w:color w:val="000000"/>
          <w:sz w:val="22"/>
          <w:szCs w:val="22"/>
          <w:lang w:val="en-GB"/>
        </w:rPr>
        <w:t>Oakley</w:t>
      </w:r>
      <w:r w:rsidR="00A77004" w:rsidRPr="00B072A4">
        <w:rPr>
          <w:rFonts w:ascii="Verdana" w:hAnsi="Verdana" w:cs="Arial"/>
          <w:color w:val="000000"/>
          <w:sz w:val="22"/>
          <w:szCs w:val="22"/>
          <w:lang w:val="en-GB"/>
        </w:rPr>
        <w:t xml:space="preserve"> are claiming Attendance Allowance (a non-means-tested benefit </w:t>
      </w:r>
      <w:r w:rsidR="00A77004" w:rsidRPr="00B072A4">
        <w:rPr>
          <w:rFonts w:ascii="Verdana" w:hAnsi="Verdana" w:cs="Arial"/>
          <w:sz w:val="22"/>
          <w:szCs w:val="22"/>
          <w:lang w:val="en-GB"/>
        </w:rPr>
        <w:t>for severely disabled people aged 65 or over who need help with personal care</w:t>
      </w:r>
      <w:r w:rsidR="00A77004" w:rsidRPr="00B072A4">
        <w:rPr>
          <w:rFonts w:ascii="Verdana" w:hAnsi="Verdana" w:cs="Arial"/>
          <w:color w:val="000000"/>
          <w:sz w:val="22"/>
          <w:szCs w:val="22"/>
          <w:lang w:val="en-GB"/>
        </w:rPr>
        <w:t xml:space="preserve">), </w:t>
      </w:r>
      <w:r w:rsidR="00CF2343" w:rsidRPr="00B072A4">
        <w:rPr>
          <w:rFonts w:ascii="Verdana" w:hAnsi="Verdana" w:cs="Arial"/>
          <w:color w:val="000000"/>
          <w:sz w:val="22"/>
          <w:szCs w:val="22"/>
          <w:lang w:val="en-GB"/>
        </w:rPr>
        <w:t>well under</w:t>
      </w:r>
      <w:r w:rsidR="00A77004" w:rsidRPr="00B072A4">
        <w:rPr>
          <w:rFonts w:ascii="Verdana" w:hAnsi="Verdana" w:cs="Arial"/>
          <w:color w:val="000000"/>
          <w:sz w:val="22"/>
          <w:szCs w:val="22"/>
          <w:lang w:val="en-GB"/>
        </w:rPr>
        <w:t xml:space="preserve"> the </w:t>
      </w:r>
      <w:r w:rsidR="007579EB" w:rsidRPr="00B072A4">
        <w:rPr>
          <w:rFonts w:ascii="Verdana" w:hAnsi="Verdana" w:cs="Arial"/>
          <w:color w:val="000000"/>
          <w:sz w:val="22"/>
          <w:szCs w:val="22"/>
          <w:lang w:val="en-GB"/>
        </w:rPr>
        <w:t>Bedford Borough</w:t>
      </w:r>
      <w:r w:rsidR="00A77004" w:rsidRPr="00B072A4">
        <w:rPr>
          <w:rFonts w:ascii="Verdana" w:hAnsi="Verdana" w:cs="Arial"/>
          <w:color w:val="000000"/>
          <w:sz w:val="22"/>
          <w:szCs w:val="22"/>
          <w:lang w:val="en-GB"/>
        </w:rPr>
        <w:t xml:space="preserve"> average of 1</w:t>
      </w:r>
      <w:r w:rsidR="007579EB" w:rsidRPr="00B072A4">
        <w:rPr>
          <w:rFonts w:ascii="Verdana" w:hAnsi="Verdana" w:cs="Arial"/>
          <w:color w:val="000000"/>
          <w:sz w:val="22"/>
          <w:szCs w:val="22"/>
          <w:lang w:val="en-GB"/>
        </w:rPr>
        <w:t>5</w:t>
      </w:r>
      <w:r w:rsidR="00A77004" w:rsidRPr="00B072A4">
        <w:rPr>
          <w:rFonts w:ascii="Verdana" w:hAnsi="Verdana" w:cs="Arial"/>
          <w:color w:val="000000"/>
          <w:sz w:val="22"/>
          <w:szCs w:val="22"/>
          <w:lang w:val="en-GB"/>
        </w:rPr>
        <w:t>.</w:t>
      </w:r>
      <w:r w:rsidR="007579EB" w:rsidRPr="00B072A4">
        <w:rPr>
          <w:rFonts w:ascii="Verdana" w:hAnsi="Verdana" w:cs="Arial"/>
          <w:color w:val="000000"/>
          <w:sz w:val="22"/>
          <w:szCs w:val="22"/>
          <w:lang w:val="en-GB"/>
        </w:rPr>
        <w:t>7</w:t>
      </w:r>
      <w:r w:rsidR="00A77004" w:rsidRPr="00B072A4">
        <w:rPr>
          <w:rFonts w:ascii="Verdana" w:hAnsi="Verdana" w:cs="Arial"/>
          <w:color w:val="000000"/>
          <w:sz w:val="22"/>
          <w:szCs w:val="22"/>
          <w:lang w:val="en-GB"/>
        </w:rPr>
        <w:t xml:space="preserve">%. </w:t>
      </w:r>
      <w:r w:rsidR="00602091" w:rsidRPr="00B072A4">
        <w:rPr>
          <w:rFonts w:ascii="Verdana" w:hAnsi="Verdana" w:cs="Arial"/>
          <w:color w:val="000000"/>
          <w:sz w:val="22"/>
          <w:szCs w:val="22"/>
          <w:lang w:val="en-GB"/>
        </w:rPr>
        <w:t>The proportion of</w:t>
      </w:r>
      <w:r w:rsidR="00A77004" w:rsidRPr="00B072A4">
        <w:rPr>
          <w:rFonts w:ascii="Verdana" w:hAnsi="Verdana" w:cs="Arial"/>
          <w:color w:val="000000"/>
          <w:sz w:val="22"/>
          <w:szCs w:val="22"/>
          <w:lang w:val="en-GB"/>
        </w:rPr>
        <w:t xml:space="preserve"> the population claiming Disability Living </w:t>
      </w:r>
      <w:r w:rsidR="00100F5C" w:rsidRPr="00B072A4">
        <w:rPr>
          <w:rFonts w:ascii="Verdana" w:hAnsi="Verdana" w:cs="Arial"/>
          <w:color w:val="000000"/>
          <w:sz w:val="22"/>
          <w:szCs w:val="22"/>
          <w:lang w:val="en-GB"/>
        </w:rPr>
        <w:t>Allowance</w:t>
      </w:r>
      <w:r w:rsidR="00602091" w:rsidRPr="00B072A4">
        <w:rPr>
          <w:rFonts w:ascii="Verdana" w:hAnsi="Verdana" w:cs="Arial"/>
          <w:color w:val="000000"/>
          <w:sz w:val="22"/>
          <w:szCs w:val="22"/>
          <w:lang w:val="en-GB"/>
        </w:rPr>
        <w:t xml:space="preserve"> is </w:t>
      </w:r>
      <w:r w:rsidR="00972EF4">
        <w:rPr>
          <w:rFonts w:ascii="Verdana" w:hAnsi="Verdana" w:cs="Arial"/>
          <w:color w:val="000000"/>
          <w:sz w:val="22"/>
          <w:szCs w:val="22"/>
          <w:lang w:val="en-GB"/>
        </w:rPr>
        <w:t>2.4</w:t>
      </w:r>
      <w:r w:rsidR="007579EB" w:rsidRPr="00B072A4">
        <w:rPr>
          <w:rFonts w:ascii="Verdana" w:hAnsi="Verdana" w:cs="Arial"/>
          <w:color w:val="000000"/>
          <w:sz w:val="22"/>
          <w:szCs w:val="22"/>
          <w:lang w:val="en-GB"/>
        </w:rPr>
        <w:t>%, under</w:t>
      </w:r>
      <w:r w:rsidR="00A77004" w:rsidRPr="00B072A4">
        <w:rPr>
          <w:rFonts w:ascii="Verdana" w:hAnsi="Verdana" w:cs="Arial"/>
          <w:color w:val="000000"/>
          <w:sz w:val="22"/>
          <w:szCs w:val="22"/>
          <w:lang w:val="en-GB"/>
        </w:rPr>
        <w:t xml:space="preserve"> the </w:t>
      </w:r>
      <w:r w:rsidR="007579EB" w:rsidRPr="00B072A4">
        <w:rPr>
          <w:rFonts w:ascii="Verdana" w:hAnsi="Verdana" w:cs="Arial"/>
          <w:color w:val="000000"/>
          <w:sz w:val="22"/>
          <w:szCs w:val="22"/>
          <w:lang w:val="en-GB"/>
        </w:rPr>
        <w:t>Bedford Borough</w:t>
      </w:r>
      <w:r w:rsidR="00100F5C" w:rsidRPr="00B072A4">
        <w:rPr>
          <w:rFonts w:ascii="Verdana" w:hAnsi="Verdana" w:cs="Arial"/>
          <w:color w:val="000000"/>
          <w:sz w:val="22"/>
          <w:szCs w:val="22"/>
          <w:lang w:val="en-GB"/>
        </w:rPr>
        <w:t xml:space="preserve"> average of</w:t>
      </w:r>
      <w:r w:rsidR="007579EB" w:rsidRPr="00B072A4">
        <w:rPr>
          <w:rFonts w:ascii="Verdana" w:hAnsi="Verdana" w:cs="Arial"/>
          <w:color w:val="000000"/>
          <w:sz w:val="22"/>
          <w:szCs w:val="22"/>
          <w:lang w:val="en-GB"/>
        </w:rPr>
        <w:t xml:space="preserve"> 4.2%</w:t>
      </w:r>
      <w:r w:rsidR="00A77004" w:rsidRPr="00B072A4">
        <w:rPr>
          <w:rFonts w:ascii="Verdana" w:hAnsi="Verdana" w:cs="Arial"/>
          <w:color w:val="000000"/>
          <w:sz w:val="22"/>
          <w:szCs w:val="22"/>
          <w:lang w:val="en-GB"/>
        </w:rPr>
        <w:t>.</w:t>
      </w:r>
    </w:p>
    <w:p w:rsidR="00A77004" w:rsidRPr="00B072A4" w:rsidRDefault="00A77004" w:rsidP="00131EA2">
      <w:pPr>
        <w:rPr>
          <w:rFonts w:ascii="Verdana" w:hAnsi="Verdana" w:cs="Arial"/>
          <w:color w:val="000000"/>
          <w:sz w:val="22"/>
          <w:szCs w:val="22"/>
          <w:lang w:val="en-GB"/>
        </w:rPr>
      </w:pPr>
    </w:p>
    <w:p w:rsidR="00D4362D" w:rsidRPr="00B072A4" w:rsidRDefault="00972EF4" w:rsidP="00EC3941">
      <w:pPr>
        <w:rPr>
          <w:rFonts w:ascii="Verdana" w:hAnsi="Verdana" w:cs="Verdana"/>
          <w:b/>
          <w:bCs/>
          <w:lang w:val="en-GB"/>
        </w:rPr>
      </w:pPr>
      <w:r>
        <w:rPr>
          <w:rFonts w:ascii="Verdana" w:hAnsi="Verdana" w:cs="Arial"/>
          <w:color w:val="000000"/>
          <w:sz w:val="22"/>
          <w:szCs w:val="22"/>
          <w:lang w:val="en-GB"/>
        </w:rPr>
        <w:t>12.5</w:t>
      </w:r>
      <w:r w:rsidR="001D4C05" w:rsidRPr="00B072A4">
        <w:rPr>
          <w:rFonts w:ascii="Verdana" w:hAnsi="Verdana" w:cs="Arial"/>
          <w:color w:val="000000"/>
          <w:sz w:val="22"/>
          <w:szCs w:val="22"/>
          <w:lang w:val="en-GB"/>
        </w:rPr>
        <w:t>% of people</w:t>
      </w:r>
      <w:r w:rsidR="00A77004" w:rsidRPr="00B072A4">
        <w:rPr>
          <w:rFonts w:ascii="Verdana" w:hAnsi="Verdana" w:cs="Arial"/>
          <w:color w:val="000000"/>
          <w:sz w:val="22"/>
          <w:szCs w:val="22"/>
          <w:lang w:val="en-GB"/>
        </w:rPr>
        <w:t xml:space="preserve"> hav</w:t>
      </w:r>
      <w:r>
        <w:rPr>
          <w:rFonts w:ascii="Verdana" w:hAnsi="Verdana" w:cs="Arial"/>
          <w:color w:val="000000"/>
          <w:sz w:val="22"/>
          <w:szCs w:val="22"/>
          <w:lang w:val="en-GB"/>
        </w:rPr>
        <w:t>e a limiting long-term illness,</w:t>
      </w:r>
      <w:r w:rsidR="00602091" w:rsidRPr="00B072A4">
        <w:rPr>
          <w:rFonts w:ascii="Verdana" w:hAnsi="Verdana" w:cs="Arial"/>
          <w:color w:val="000000"/>
          <w:sz w:val="22"/>
          <w:szCs w:val="22"/>
          <w:lang w:val="en-GB"/>
        </w:rPr>
        <w:t xml:space="preserve"> </w:t>
      </w:r>
      <w:r w:rsidR="00CF2343" w:rsidRPr="00B072A4">
        <w:rPr>
          <w:rFonts w:ascii="Verdana" w:hAnsi="Verdana" w:cs="Arial"/>
          <w:color w:val="000000"/>
          <w:sz w:val="22"/>
          <w:szCs w:val="22"/>
          <w:lang w:val="en-GB"/>
        </w:rPr>
        <w:t>under</w:t>
      </w:r>
      <w:r w:rsidR="00A77004" w:rsidRPr="00B072A4">
        <w:rPr>
          <w:rFonts w:ascii="Verdana" w:hAnsi="Verdana" w:cs="Arial"/>
          <w:color w:val="000000"/>
          <w:sz w:val="22"/>
          <w:szCs w:val="22"/>
          <w:lang w:val="en-GB"/>
        </w:rPr>
        <w:t xml:space="preserve"> the </w:t>
      </w:r>
      <w:r w:rsidR="007579EB" w:rsidRPr="00B072A4">
        <w:rPr>
          <w:rFonts w:ascii="Verdana" w:hAnsi="Verdana" w:cs="Arial"/>
          <w:color w:val="000000"/>
          <w:sz w:val="22"/>
          <w:szCs w:val="22"/>
          <w:lang w:val="en-GB"/>
        </w:rPr>
        <w:t>Bedford Borough</w:t>
      </w:r>
      <w:r w:rsidR="00A77004" w:rsidRPr="00B072A4">
        <w:rPr>
          <w:rFonts w:ascii="Verdana" w:hAnsi="Verdana" w:cs="Arial"/>
          <w:color w:val="000000"/>
          <w:sz w:val="22"/>
          <w:szCs w:val="22"/>
          <w:lang w:val="en-GB"/>
        </w:rPr>
        <w:t xml:space="preserve"> average of 1</w:t>
      </w:r>
      <w:r w:rsidR="007579EB" w:rsidRPr="00B072A4">
        <w:rPr>
          <w:rFonts w:ascii="Verdana" w:hAnsi="Verdana" w:cs="Arial"/>
          <w:color w:val="000000"/>
          <w:sz w:val="22"/>
          <w:szCs w:val="22"/>
          <w:lang w:val="en-GB"/>
        </w:rPr>
        <w:t>6</w:t>
      </w:r>
      <w:r w:rsidR="00A77004" w:rsidRPr="00B072A4">
        <w:rPr>
          <w:rFonts w:ascii="Verdana" w:hAnsi="Verdana" w:cs="Arial"/>
          <w:color w:val="000000"/>
          <w:sz w:val="22"/>
          <w:szCs w:val="22"/>
          <w:lang w:val="en-GB"/>
        </w:rPr>
        <w:t>.</w:t>
      </w:r>
      <w:r w:rsidR="007579EB" w:rsidRPr="00B072A4">
        <w:rPr>
          <w:rFonts w:ascii="Verdana" w:hAnsi="Verdana" w:cs="Arial"/>
          <w:color w:val="000000"/>
          <w:sz w:val="22"/>
          <w:szCs w:val="22"/>
          <w:lang w:val="en-GB"/>
        </w:rPr>
        <w:t>0</w:t>
      </w:r>
      <w:r w:rsidR="00A77004" w:rsidRPr="00B072A4">
        <w:rPr>
          <w:rFonts w:ascii="Verdana" w:hAnsi="Verdana" w:cs="Arial"/>
          <w:color w:val="000000"/>
          <w:sz w:val="22"/>
          <w:szCs w:val="22"/>
          <w:lang w:val="en-GB"/>
        </w:rPr>
        <w:t>%.</w:t>
      </w:r>
      <w:r w:rsidR="009D2C89" w:rsidRPr="00B072A4">
        <w:rPr>
          <w:rFonts w:ascii="Verdana" w:hAnsi="Verdana" w:cs="Verdana"/>
          <w:b/>
          <w:bCs/>
          <w:lang w:val="en-GB"/>
        </w:rPr>
        <w:br w:type="page"/>
      </w:r>
    </w:p>
    <w:p w:rsidR="004F48A3" w:rsidRPr="00B072A4" w:rsidRDefault="004F48A3" w:rsidP="00CF2343">
      <w:pPr>
        <w:rPr>
          <w:rFonts w:ascii="Verdana" w:hAnsi="Verdana" w:cs="Verdana"/>
          <w:sz w:val="22"/>
          <w:szCs w:val="22"/>
          <w:lang w:val="en-GB"/>
        </w:rPr>
      </w:pPr>
    </w:p>
    <w:p w:rsidR="00A51420" w:rsidRPr="00B072A4" w:rsidRDefault="000F57F9">
      <w:pPr>
        <w:rPr>
          <w:rFonts w:ascii="Verdana" w:hAnsi="Verdana" w:cs="Verdana"/>
          <w:b/>
          <w:bCs/>
          <w:lang w:val="en-GB"/>
        </w:rPr>
      </w:pPr>
      <w:r>
        <w:rPr>
          <w:rFonts w:ascii="Verdana" w:hAnsi="Verdana" w:cs="Verdana"/>
          <w:b/>
          <w:bCs/>
          <w:lang w:val="en-GB"/>
        </w:rPr>
        <w:t>3</w:t>
      </w:r>
      <w:r w:rsidR="00A51420" w:rsidRPr="00B072A4">
        <w:rPr>
          <w:rFonts w:ascii="Verdana" w:hAnsi="Verdana" w:cs="Verdana"/>
          <w:b/>
          <w:bCs/>
          <w:lang w:val="en-GB"/>
        </w:rPr>
        <w:t>.</w:t>
      </w:r>
      <w:r w:rsidR="00A51420" w:rsidRPr="00B072A4">
        <w:rPr>
          <w:rFonts w:ascii="Verdana" w:hAnsi="Verdana" w:cs="Verdana"/>
          <w:b/>
          <w:bCs/>
          <w:lang w:val="en-GB"/>
        </w:rPr>
        <w:tab/>
      </w:r>
      <w:r>
        <w:rPr>
          <w:rFonts w:ascii="Verdana" w:hAnsi="Verdana" w:cs="Verdana"/>
          <w:b/>
          <w:bCs/>
          <w:lang w:val="en-GB"/>
        </w:rPr>
        <w:t xml:space="preserve">The Neighbourhood Plan questionnaire results </w:t>
      </w:r>
    </w:p>
    <w:p w:rsidR="00A51420" w:rsidRPr="00B072A4" w:rsidRDefault="00A51420">
      <w:pPr>
        <w:rPr>
          <w:rFonts w:ascii="Verdana" w:hAnsi="Verdana" w:cs="Verdana"/>
          <w:b/>
          <w:bCs/>
          <w:sz w:val="22"/>
          <w:szCs w:val="22"/>
          <w:lang w:val="en-GB"/>
        </w:rPr>
      </w:pPr>
    </w:p>
    <w:p w:rsidR="00A51420" w:rsidRDefault="009A75AD">
      <w:pPr>
        <w:rPr>
          <w:rFonts w:ascii="Verdana" w:hAnsi="Verdana" w:cs="Verdana"/>
          <w:b/>
          <w:bCs/>
          <w:sz w:val="22"/>
          <w:szCs w:val="22"/>
          <w:lang w:val="en-GB"/>
        </w:rPr>
      </w:pPr>
      <w:r>
        <w:rPr>
          <w:rFonts w:ascii="Verdana" w:hAnsi="Verdana" w:cs="Verdana"/>
          <w:b/>
          <w:bCs/>
          <w:sz w:val="22"/>
          <w:szCs w:val="22"/>
          <w:lang w:val="en-GB"/>
        </w:rPr>
        <w:t>Question 1a.</w:t>
      </w:r>
    </w:p>
    <w:p w:rsidR="009A75AD" w:rsidRDefault="009A75AD">
      <w:pPr>
        <w:rPr>
          <w:rFonts w:ascii="Verdana" w:hAnsi="Verdana" w:cs="Verdana"/>
          <w:b/>
          <w:bCs/>
          <w:sz w:val="22"/>
          <w:szCs w:val="22"/>
          <w:lang w:val="en-GB"/>
        </w:rPr>
      </w:pPr>
    </w:p>
    <w:p w:rsidR="009A75AD" w:rsidRDefault="009A75AD">
      <w:pPr>
        <w:rPr>
          <w:rFonts w:ascii="Verdana" w:hAnsi="Verdana" w:cs="Verdana"/>
          <w:bCs/>
          <w:sz w:val="22"/>
          <w:szCs w:val="22"/>
          <w:lang w:val="en-GB"/>
        </w:rPr>
      </w:pPr>
      <w:r w:rsidRPr="009A75AD">
        <w:rPr>
          <w:rFonts w:ascii="Verdana" w:hAnsi="Verdana" w:cs="Verdana"/>
          <w:bCs/>
          <w:sz w:val="22"/>
          <w:szCs w:val="22"/>
          <w:lang w:val="en-GB"/>
        </w:rPr>
        <w:t>Respondents were asked to indicate how important each of the following were to them on a scale of 1 to 5</w:t>
      </w:r>
      <w:r w:rsidR="009A2860">
        <w:rPr>
          <w:rFonts w:ascii="Verdana" w:hAnsi="Verdana" w:cs="Verdana"/>
          <w:bCs/>
          <w:sz w:val="22"/>
          <w:szCs w:val="22"/>
          <w:lang w:val="en-GB"/>
        </w:rPr>
        <w:t>,</w:t>
      </w:r>
      <w:r w:rsidRPr="009A75AD">
        <w:rPr>
          <w:rFonts w:ascii="Verdana" w:hAnsi="Verdana" w:cs="Verdana"/>
          <w:bCs/>
          <w:sz w:val="22"/>
          <w:szCs w:val="22"/>
          <w:lang w:val="en-GB"/>
        </w:rPr>
        <w:t xml:space="preserve"> 1 b</w:t>
      </w:r>
      <w:r>
        <w:rPr>
          <w:rFonts w:ascii="Verdana" w:hAnsi="Verdana" w:cs="Verdana"/>
          <w:bCs/>
          <w:sz w:val="22"/>
          <w:szCs w:val="22"/>
          <w:lang w:val="en-GB"/>
        </w:rPr>
        <w:t>e</w:t>
      </w:r>
      <w:r w:rsidR="009A2860">
        <w:rPr>
          <w:rFonts w:ascii="Verdana" w:hAnsi="Verdana" w:cs="Verdana"/>
          <w:bCs/>
          <w:sz w:val="22"/>
          <w:szCs w:val="22"/>
          <w:lang w:val="en-GB"/>
        </w:rPr>
        <w:t>ing very important and 5 being</w:t>
      </w:r>
      <w:r w:rsidRPr="009A75AD">
        <w:rPr>
          <w:rFonts w:ascii="Verdana" w:hAnsi="Verdana" w:cs="Verdana"/>
          <w:bCs/>
          <w:sz w:val="22"/>
          <w:szCs w:val="22"/>
          <w:lang w:val="en-GB"/>
        </w:rPr>
        <w:t xml:space="preserve"> least important.  All elements were allowed to carry to same level of importance if the respondent wanted.  </w:t>
      </w:r>
    </w:p>
    <w:p w:rsidR="009A75AD" w:rsidRDefault="009A75AD">
      <w:pPr>
        <w:rPr>
          <w:rFonts w:ascii="Verdana" w:hAnsi="Verdana" w:cs="Verdana"/>
          <w:bCs/>
          <w:sz w:val="22"/>
          <w:szCs w:val="22"/>
          <w:lang w:val="en-GB"/>
        </w:rPr>
      </w:pPr>
    </w:p>
    <w:tbl>
      <w:tblPr>
        <w:tblStyle w:val="TableGrid"/>
        <w:tblW w:w="0" w:type="auto"/>
        <w:tblInd w:w="108" w:type="dxa"/>
        <w:tblLayout w:type="fixed"/>
        <w:tblLook w:val="04A0" w:firstRow="1" w:lastRow="0" w:firstColumn="1" w:lastColumn="0" w:noHBand="0" w:noVBand="1"/>
      </w:tblPr>
      <w:tblGrid>
        <w:gridCol w:w="3686"/>
        <w:gridCol w:w="1276"/>
        <w:gridCol w:w="1134"/>
        <w:gridCol w:w="1275"/>
        <w:gridCol w:w="1134"/>
        <w:gridCol w:w="1240"/>
      </w:tblGrid>
      <w:tr w:rsidR="009C2CC0" w:rsidRPr="009A75AD" w:rsidTr="009C2CC0">
        <w:tc>
          <w:tcPr>
            <w:tcW w:w="3686" w:type="dxa"/>
          </w:tcPr>
          <w:p w:rsidR="009C2CC0" w:rsidRPr="009A75AD" w:rsidRDefault="009C2CC0" w:rsidP="009A75AD">
            <w:pPr>
              <w:rPr>
                <w:rFonts w:ascii="Verdana" w:hAnsi="Verdana" w:cs="Verdana"/>
                <w:b/>
                <w:bCs/>
                <w:sz w:val="22"/>
                <w:szCs w:val="22"/>
              </w:rPr>
            </w:pPr>
            <w:r w:rsidRPr="009C2CC0">
              <w:rPr>
                <w:rFonts w:ascii="Verdana" w:hAnsi="Verdana" w:cs="Verdana"/>
                <w:b/>
                <w:bCs/>
                <w:sz w:val="22"/>
                <w:szCs w:val="22"/>
              </w:rPr>
              <w:t>Landscape</w:t>
            </w:r>
          </w:p>
        </w:tc>
        <w:tc>
          <w:tcPr>
            <w:tcW w:w="6059" w:type="dxa"/>
            <w:gridSpan w:val="5"/>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Importance</w:t>
            </w:r>
            <w:r w:rsidR="00FC6B89">
              <w:rPr>
                <w:rFonts w:ascii="Verdana" w:hAnsi="Verdana" w:cs="Verdana"/>
                <w:b/>
                <w:bCs/>
                <w:sz w:val="22"/>
                <w:szCs w:val="22"/>
              </w:rPr>
              <w:t xml:space="preserve"> (%)</w:t>
            </w:r>
          </w:p>
        </w:tc>
      </w:tr>
      <w:tr w:rsidR="009C2CC0" w:rsidRPr="009A75AD" w:rsidTr="00FC6B89">
        <w:tc>
          <w:tcPr>
            <w:tcW w:w="3686" w:type="dxa"/>
            <w:shd w:val="clear" w:color="auto" w:fill="BFBFBF" w:themeFill="background1" w:themeFillShade="BF"/>
          </w:tcPr>
          <w:p w:rsidR="009C2CC0" w:rsidRPr="009A75AD" w:rsidRDefault="009C2CC0" w:rsidP="009A75AD">
            <w:pPr>
              <w:rPr>
                <w:rFonts w:ascii="Verdana" w:hAnsi="Verdana" w:cs="Verdana"/>
                <w:b/>
                <w:bCs/>
                <w:sz w:val="22"/>
                <w:szCs w:val="22"/>
              </w:rPr>
            </w:pPr>
          </w:p>
        </w:tc>
        <w:tc>
          <w:tcPr>
            <w:tcW w:w="1276" w:type="dxa"/>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1</w:t>
            </w:r>
          </w:p>
        </w:tc>
        <w:tc>
          <w:tcPr>
            <w:tcW w:w="1134" w:type="dxa"/>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2</w:t>
            </w:r>
          </w:p>
        </w:tc>
        <w:tc>
          <w:tcPr>
            <w:tcW w:w="1275" w:type="dxa"/>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3</w:t>
            </w:r>
          </w:p>
        </w:tc>
        <w:tc>
          <w:tcPr>
            <w:tcW w:w="1134" w:type="dxa"/>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4</w:t>
            </w:r>
          </w:p>
        </w:tc>
        <w:tc>
          <w:tcPr>
            <w:tcW w:w="1240" w:type="dxa"/>
          </w:tcPr>
          <w:p w:rsidR="009C2CC0" w:rsidRPr="009A75AD" w:rsidRDefault="009C2CC0" w:rsidP="009C2CC0">
            <w:pPr>
              <w:jc w:val="center"/>
              <w:rPr>
                <w:rFonts w:ascii="Verdana" w:hAnsi="Verdana" w:cs="Verdana"/>
                <w:b/>
                <w:bCs/>
                <w:sz w:val="22"/>
                <w:szCs w:val="22"/>
              </w:rPr>
            </w:pPr>
            <w:r>
              <w:rPr>
                <w:rFonts w:ascii="Verdana" w:hAnsi="Verdana" w:cs="Verdana"/>
                <w:b/>
                <w:bCs/>
                <w:sz w:val="22"/>
                <w:szCs w:val="22"/>
              </w:rPr>
              <w:t>5</w:t>
            </w:r>
          </w:p>
        </w:tc>
      </w:tr>
      <w:tr w:rsidR="009C2CC0" w:rsidRPr="009A75AD" w:rsidTr="009C2CC0">
        <w:tc>
          <w:tcPr>
            <w:tcW w:w="3686" w:type="dxa"/>
          </w:tcPr>
          <w:p w:rsidR="009C2CC0" w:rsidRPr="009A75AD" w:rsidRDefault="009C2CC0" w:rsidP="009A75AD">
            <w:pPr>
              <w:rPr>
                <w:rFonts w:ascii="Verdana" w:hAnsi="Verdana" w:cs="Verdana"/>
                <w:bCs/>
                <w:sz w:val="22"/>
                <w:szCs w:val="22"/>
                <w:lang w:val="en-GB"/>
              </w:rPr>
            </w:pPr>
            <w:r w:rsidRPr="009A75AD">
              <w:rPr>
                <w:rFonts w:ascii="Verdana" w:hAnsi="Verdana" w:cs="Verdana"/>
                <w:bCs/>
                <w:sz w:val="22"/>
                <w:szCs w:val="22"/>
                <w:lang w:val="en-GB"/>
              </w:rPr>
              <w:t>The river, river bridges and river valley areas that surround much of our village and the associated fields and meadows.</w:t>
            </w:r>
          </w:p>
          <w:p w:rsidR="009C2CC0" w:rsidRPr="009A75AD" w:rsidRDefault="009C2CC0" w:rsidP="009A75AD">
            <w:pPr>
              <w:rPr>
                <w:rFonts w:ascii="Verdana" w:hAnsi="Verdana" w:cs="Verdana"/>
                <w:bCs/>
                <w:sz w:val="22"/>
                <w:szCs w:val="22"/>
              </w:rPr>
            </w:pPr>
          </w:p>
        </w:tc>
        <w:tc>
          <w:tcPr>
            <w:tcW w:w="1276" w:type="dxa"/>
          </w:tcPr>
          <w:p w:rsidR="009C2CC0" w:rsidRPr="009A75AD" w:rsidRDefault="00FC6B89" w:rsidP="009A75AD">
            <w:pPr>
              <w:rPr>
                <w:rFonts w:ascii="Verdana" w:hAnsi="Verdana" w:cs="Verdana"/>
                <w:bCs/>
                <w:sz w:val="22"/>
                <w:szCs w:val="22"/>
              </w:rPr>
            </w:pPr>
            <w:r>
              <w:rPr>
                <w:rFonts w:ascii="Verdana" w:hAnsi="Verdana" w:cs="Verdana"/>
                <w:bCs/>
                <w:sz w:val="22"/>
                <w:szCs w:val="22"/>
              </w:rPr>
              <w:t>87.8</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0.4</w:t>
            </w:r>
          </w:p>
        </w:tc>
        <w:tc>
          <w:tcPr>
            <w:tcW w:w="1275" w:type="dxa"/>
          </w:tcPr>
          <w:p w:rsidR="009C2CC0" w:rsidRPr="009A75AD" w:rsidRDefault="002B43B4" w:rsidP="009A75AD">
            <w:pPr>
              <w:rPr>
                <w:rFonts w:ascii="Verdana" w:hAnsi="Verdana" w:cs="Verdana"/>
                <w:bCs/>
                <w:sz w:val="22"/>
                <w:szCs w:val="22"/>
              </w:rPr>
            </w:pPr>
            <w:r>
              <w:rPr>
                <w:rFonts w:ascii="Verdana" w:hAnsi="Verdana" w:cs="Verdana"/>
                <w:bCs/>
                <w:sz w:val="22"/>
                <w:szCs w:val="22"/>
              </w:rPr>
              <w:t>0.4</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0.0</w:t>
            </w:r>
          </w:p>
        </w:tc>
        <w:tc>
          <w:tcPr>
            <w:tcW w:w="1240" w:type="dxa"/>
          </w:tcPr>
          <w:p w:rsidR="009C2CC0" w:rsidRPr="009A75AD" w:rsidRDefault="002B43B4" w:rsidP="009A75AD">
            <w:pPr>
              <w:rPr>
                <w:rFonts w:ascii="Verdana" w:hAnsi="Verdana" w:cs="Verdana"/>
                <w:bCs/>
                <w:sz w:val="22"/>
                <w:szCs w:val="22"/>
              </w:rPr>
            </w:pPr>
            <w:r>
              <w:rPr>
                <w:rFonts w:ascii="Verdana" w:hAnsi="Verdana" w:cs="Verdana"/>
                <w:bCs/>
                <w:sz w:val="22"/>
                <w:szCs w:val="22"/>
              </w:rPr>
              <w:t>8.3</w:t>
            </w:r>
          </w:p>
        </w:tc>
      </w:tr>
      <w:tr w:rsidR="009C2CC0" w:rsidRPr="009A75AD" w:rsidTr="009C2CC0">
        <w:tc>
          <w:tcPr>
            <w:tcW w:w="3686" w:type="dxa"/>
          </w:tcPr>
          <w:p w:rsidR="009C2CC0" w:rsidRPr="009A75AD" w:rsidRDefault="009C2CC0" w:rsidP="009A75AD">
            <w:pPr>
              <w:rPr>
                <w:rFonts w:ascii="Verdana" w:hAnsi="Verdana" w:cs="Verdana"/>
                <w:bCs/>
                <w:sz w:val="22"/>
                <w:szCs w:val="22"/>
                <w:lang w:val="en-GB"/>
              </w:rPr>
            </w:pPr>
            <w:r w:rsidRPr="009A75AD">
              <w:rPr>
                <w:rFonts w:ascii="Verdana" w:hAnsi="Verdana" w:cs="Verdana"/>
                <w:bCs/>
                <w:sz w:val="22"/>
                <w:szCs w:val="22"/>
                <w:lang w:val="en-GB"/>
              </w:rPr>
              <w:t>The views to and from the village over open countryside.</w:t>
            </w:r>
          </w:p>
          <w:p w:rsidR="009C2CC0" w:rsidRPr="009A75AD" w:rsidRDefault="009C2CC0" w:rsidP="009A75AD">
            <w:pPr>
              <w:rPr>
                <w:rFonts w:ascii="Verdana" w:hAnsi="Verdana" w:cs="Verdana"/>
                <w:bCs/>
                <w:sz w:val="22"/>
                <w:szCs w:val="22"/>
              </w:rPr>
            </w:pPr>
          </w:p>
        </w:tc>
        <w:tc>
          <w:tcPr>
            <w:tcW w:w="1276" w:type="dxa"/>
          </w:tcPr>
          <w:p w:rsidR="009C2CC0" w:rsidRPr="009A75AD" w:rsidRDefault="00FC6B89" w:rsidP="009A75AD">
            <w:pPr>
              <w:rPr>
                <w:rFonts w:ascii="Verdana" w:hAnsi="Verdana" w:cs="Verdana"/>
                <w:bCs/>
                <w:sz w:val="22"/>
                <w:szCs w:val="22"/>
              </w:rPr>
            </w:pPr>
            <w:r>
              <w:rPr>
                <w:rFonts w:ascii="Verdana" w:hAnsi="Verdana" w:cs="Verdana"/>
                <w:bCs/>
                <w:sz w:val="22"/>
                <w:szCs w:val="22"/>
              </w:rPr>
              <w:t>72.2</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3.9</w:t>
            </w:r>
          </w:p>
        </w:tc>
        <w:tc>
          <w:tcPr>
            <w:tcW w:w="1275" w:type="dxa"/>
          </w:tcPr>
          <w:p w:rsidR="009C2CC0" w:rsidRPr="009A75AD" w:rsidRDefault="002B43B4" w:rsidP="009A75AD">
            <w:pPr>
              <w:rPr>
                <w:rFonts w:ascii="Verdana" w:hAnsi="Verdana" w:cs="Verdana"/>
                <w:bCs/>
                <w:sz w:val="22"/>
                <w:szCs w:val="22"/>
              </w:rPr>
            </w:pPr>
            <w:r>
              <w:rPr>
                <w:rFonts w:ascii="Verdana" w:hAnsi="Verdana" w:cs="Verdana"/>
                <w:bCs/>
                <w:sz w:val="22"/>
                <w:szCs w:val="22"/>
              </w:rPr>
              <w:t>3.9</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2.6</w:t>
            </w:r>
          </w:p>
        </w:tc>
        <w:tc>
          <w:tcPr>
            <w:tcW w:w="1240" w:type="dxa"/>
          </w:tcPr>
          <w:p w:rsidR="009C2CC0" w:rsidRPr="009A75AD" w:rsidRDefault="002B43B4" w:rsidP="009A75AD">
            <w:pPr>
              <w:rPr>
                <w:rFonts w:ascii="Verdana" w:hAnsi="Verdana" w:cs="Verdana"/>
                <w:bCs/>
                <w:sz w:val="22"/>
                <w:szCs w:val="22"/>
              </w:rPr>
            </w:pPr>
            <w:r>
              <w:rPr>
                <w:rFonts w:ascii="Verdana" w:hAnsi="Verdana" w:cs="Verdana"/>
                <w:bCs/>
                <w:sz w:val="22"/>
                <w:szCs w:val="22"/>
              </w:rPr>
              <w:t>7.8</w:t>
            </w:r>
          </w:p>
        </w:tc>
      </w:tr>
      <w:tr w:rsidR="009C2CC0" w:rsidRPr="009A75AD" w:rsidTr="009C2CC0">
        <w:tc>
          <w:tcPr>
            <w:tcW w:w="3686" w:type="dxa"/>
          </w:tcPr>
          <w:p w:rsidR="009C2CC0" w:rsidRPr="009A75AD" w:rsidRDefault="009C2CC0" w:rsidP="009A75AD">
            <w:pPr>
              <w:rPr>
                <w:rFonts w:ascii="Verdana" w:hAnsi="Verdana" w:cs="Verdana"/>
                <w:bCs/>
                <w:sz w:val="22"/>
                <w:szCs w:val="22"/>
                <w:lang w:val="en-GB"/>
              </w:rPr>
            </w:pPr>
            <w:r w:rsidRPr="009A75AD">
              <w:rPr>
                <w:rFonts w:ascii="Verdana" w:hAnsi="Verdana" w:cs="Verdana"/>
                <w:bCs/>
                <w:sz w:val="22"/>
                <w:szCs w:val="22"/>
                <w:lang w:val="en-GB"/>
              </w:rPr>
              <w:t xml:space="preserve">Wooded areas such as Browns Wood and Judges Spinney  </w:t>
            </w:r>
          </w:p>
          <w:p w:rsidR="009C2CC0" w:rsidRPr="009A75AD" w:rsidRDefault="009C2CC0" w:rsidP="009A75AD">
            <w:pPr>
              <w:rPr>
                <w:rFonts w:ascii="Verdana" w:hAnsi="Verdana" w:cs="Verdana"/>
                <w:bCs/>
                <w:sz w:val="22"/>
                <w:szCs w:val="22"/>
              </w:rPr>
            </w:pPr>
          </w:p>
        </w:tc>
        <w:tc>
          <w:tcPr>
            <w:tcW w:w="1276" w:type="dxa"/>
          </w:tcPr>
          <w:p w:rsidR="009C2CC0" w:rsidRPr="009A75AD" w:rsidRDefault="00FC6B89" w:rsidP="009A75AD">
            <w:pPr>
              <w:rPr>
                <w:rFonts w:ascii="Verdana" w:hAnsi="Verdana" w:cs="Verdana"/>
                <w:bCs/>
                <w:sz w:val="22"/>
                <w:szCs w:val="22"/>
              </w:rPr>
            </w:pPr>
            <w:r>
              <w:rPr>
                <w:rFonts w:ascii="Verdana" w:hAnsi="Verdana" w:cs="Verdana"/>
                <w:bCs/>
                <w:sz w:val="22"/>
                <w:szCs w:val="22"/>
              </w:rPr>
              <w:t>57.7</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8.7</w:t>
            </w:r>
          </w:p>
        </w:tc>
        <w:tc>
          <w:tcPr>
            <w:tcW w:w="1275" w:type="dxa"/>
          </w:tcPr>
          <w:p w:rsidR="009C2CC0" w:rsidRPr="009A75AD" w:rsidRDefault="002B43B4" w:rsidP="009A75AD">
            <w:pPr>
              <w:rPr>
                <w:rFonts w:ascii="Verdana" w:hAnsi="Verdana" w:cs="Verdana"/>
                <w:bCs/>
                <w:sz w:val="22"/>
                <w:szCs w:val="22"/>
              </w:rPr>
            </w:pPr>
            <w:r>
              <w:rPr>
                <w:rFonts w:ascii="Verdana" w:hAnsi="Verdana" w:cs="Verdana"/>
                <w:bCs/>
                <w:sz w:val="22"/>
                <w:szCs w:val="22"/>
              </w:rPr>
              <w:t>8.7</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6.3</w:t>
            </w:r>
          </w:p>
        </w:tc>
        <w:tc>
          <w:tcPr>
            <w:tcW w:w="1240" w:type="dxa"/>
          </w:tcPr>
          <w:p w:rsidR="009C2CC0" w:rsidRPr="009A75AD" w:rsidRDefault="002B43B4" w:rsidP="009A75AD">
            <w:pPr>
              <w:rPr>
                <w:rFonts w:ascii="Verdana" w:hAnsi="Verdana" w:cs="Verdana"/>
                <w:bCs/>
                <w:sz w:val="22"/>
                <w:szCs w:val="22"/>
              </w:rPr>
            </w:pPr>
            <w:r>
              <w:rPr>
                <w:rFonts w:ascii="Verdana" w:hAnsi="Verdana" w:cs="Verdana"/>
                <w:bCs/>
                <w:sz w:val="22"/>
                <w:szCs w:val="22"/>
              </w:rPr>
              <w:t>7.9</w:t>
            </w:r>
          </w:p>
        </w:tc>
      </w:tr>
      <w:tr w:rsidR="009C2CC0" w:rsidRPr="009A75AD" w:rsidTr="009C2CC0">
        <w:tc>
          <w:tcPr>
            <w:tcW w:w="3686" w:type="dxa"/>
          </w:tcPr>
          <w:p w:rsidR="009C2CC0" w:rsidRPr="009A75AD" w:rsidRDefault="009C2CC0" w:rsidP="009A75AD">
            <w:pPr>
              <w:rPr>
                <w:rFonts w:ascii="Verdana" w:hAnsi="Verdana" w:cs="Verdana"/>
                <w:bCs/>
                <w:sz w:val="22"/>
                <w:szCs w:val="22"/>
                <w:lang w:val="en-GB"/>
              </w:rPr>
            </w:pPr>
            <w:r w:rsidRPr="009A75AD">
              <w:rPr>
                <w:rFonts w:ascii="Verdana" w:hAnsi="Verdana" w:cs="Verdana"/>
                <w:bCs/>
                <w:sz w:val="22"/>
                <w:szCs w:val="22"/>
                <w:lang w:val="en-GB"/>
              </w:rPr>
              <w:t>Open spaces separating Oakley from Clapham and other villages</w:t>
            </w:r>
          </w:p>
          <w:p w:rsidR="009C2CC0" w:rsidRPr="009A75AD" w:rsidRDefault="009C2CC0" w:rsidP="009A75AD">
            <w:pPr>
              <w:rPr>
                <w:rFonts w:ascii="Verdana" w:hAnsi="Verdana" w:cs="Verdana"/>
                <w:bCs/>
                <w:sz w:val="22"/>
                <w:szCs w:val="22"/>
              </w:rPr>
            </w:pPr>
          </w:p>
        </w:tc>
        <w:tc>
          <w:tcPr>
            <w:tcW w:w="1276" w:type="dxa"/>
          </w:tcPr>
          <w:p w:rsidR="009C2CC0" w:rsidRPr="009A75AD" w:rsidRDefault="00FC6B89" w:rsidP="009A75AD">
            <w:pPr>
              <w:rPr>
                <w:rFonts w:ascii="Verdana" w:hAnsi="Verdana" w:cs="Verdana"/>
                <w:bCs/>
                <w:sz w:val="22"/>
                <w:szCs w:val="22"/>
              </w:rPr>
            </w:pPr>
            <w:r>
              <w:rPr>
                <w:rFonts w:ascii="Verdana" w:hAnsi="Verdana" w:cs="Verdana"/>
                <w:bCs/>
                <w:sz w:val="22"/>
                <w:szCs w:val="22"/>
              </w:rPr>
              <w:t>69.2</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8.4</w:t>
            </w:r>
          </w:p>
        </w:tc>
        <w:tc>
          <w:tcPr>
            <w:tcW w:w="1275" w:type="dxa"/>
          </w:tcPr>
          <w:p w:rsidR="009C2CC0" w:rsidRPr="009A75AD" w:rsidRDefault="002B43B4" w:rsidP="009A75AD">
            <w:pPr>
              <w:rPr>
                <w:rFonts w:ascii="Verdana" w:hAnsi="Verdana" w:cs="Verdana"/>
                <w:bCs/>
                <w:sz w:val="22"/>
                <w:szCs w:val="22"/>
              </w:rPr>
            </w:pPr>
            <w:r>
              <w:rPr>
                <w:rFonts w:ascii="Verdana" w:hAnsi="Verdana" w:cs="Verdana"/>
                <w:bCs/>
                <w:sz w:val="22"/>
                <w:szCs w:val="22"/>
              </w:rPr>
              <w:t>8.4</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3.6</w:t>
            </w:r>
          </w:p>
        </w:tc>
        <w:tc>
          <w:tcPr>
            <w:tcW w:w="1240" w:type="dxa"/>
          </w:tcPr>
          <w:p w:rsidR="009C2CC0" w:rsidRPr="009A75AD" w:rsidRDefault="002B43B4" w:rsidP="009A75AD">
            <w:pPr>
              <w:rPr>
                <w:rFonts w:ascii="Verdana" w:hAnsi="Verdana" w:cs="Verdana"/>
                <w:bCs/>
                <w:sz w:val="22"/>
                <w:szCs w:val="22"/>
              </w:rPr>
            </w:pPr>
            <w:r>
              <w:rPr>
                <w:rFonts w:ascii="Verdana" w:hAnsi="Verdana" w:cs="Verdana"/>
                <w:bCs/>
                <w:sz w:val="22"/>
                <w:szCs w:val="22"/>
              </w:rPr>
              <w:t>6.4</w:t>
            </w:r>
          </w:p>
        </w:tc>
      </w:tr>
      <w:tr w:rsidR="009C2CC0" w:rsidRPr="009A75AD" w:rsidTr="009C2CC0">
        <w:tc>
          <w:tcPr>
            <w:tcW w:w="3686" w:type="dxa"/>
          </w:tcPr>
          <w:p w:rsidR="009C2CC0" w:rsidRPr="009A75AD" w:rsidRDefault="009C2CC0" w:rsidP="009A75AD">
            <w:pPr>
              <w:rPr>
                <w:rFonts w:ascii="Verdana" w:hAnsi="Verdana" w:cs="Verdana"/>
                <w:bCs/>
                <w:sz w:val="22"/>
                <w:szCs w:val="22"/>
                <w:lang w:val="en-GB"/>
              </w:rPr>
            </w:pPr>
            <w:r w:rsidRPr="009A75AD">
              <w:rPr>
                <w:rFonts w:ascii="Verdana" w:hAnsi="Verdana" w:cs="Verdana"/>
                <w:bCs/>
                <w:sz w:val="22"/>
                <w:szCs w:val="22"/>
                <w:lang w:val="en-GB"/>
              </w:rPr>
              <w:t>The open and rural feel of our village characterised by the hedge and tree lined principal roads - the open frontages in the centre of the village and the Village Green</w:t>
            </w:r>
          </w:p>
          <w:p w:rsidR="009C2CC0" w:rsidRPr="009A75AD" w:rsidRDefault="009C2CC0" w:rsidP="009A75AD">
            <w:pPr>
              <w:rPr>
                <w:rFonts w:ascii="Verdana" w:hAnsi="Verdana" w:cs="Verdana"/>
                <w:bCs/>
                <w:sz w:val="22"/>
                <w:szCs w:val="22"/>
              </w:rPr>
            </w:pPr>
          </w:p>
        </w:tc>
        <w:tc>
          <w:tcPr>
            <w:tcW w:w="1276" w:type="dxa"/>
          </w:tcPr>
          <w:p w:rsidR="009C2CC0" w:rsidRPr="009A75AD" w:rsidRDefault="00FC6B89" w:rsidP="009A75AD">
            <w:pPr>
              <w:rPr>
                <w:rFonts w:ascii="Verdana" w:hAnsi="Verdana" w:cs="Verdana"/>
                <w:bCs/>
                <w:sz w:val="22"/>
                <w:szCs w:val="22"/>
              </w:rPr>
            </w:pPr>
            <w:r>
              <w:rPr>
                <w:rFonts w:ascii="Verdana" w:hAnsi="Verdana" w:cs="Verdana"/>
                <w:bCs/>
                <w:sz w:val="22"/>
                <w:szCs w:val="22"/>
              </w:rPr>
              <w:t>66.0</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8.8</w:t>
            </w:r>
          </w:p>
        </w:tc>
        <w:tc>
          <w:tcPr>
            <w:tcW w:w="1275" w:type="dxa"/>
          </w:tcPr>
          <w:p w:rsidR="009C2CC0" w:rsidRPr="009A75AD" w:rsidRDefault="002B43B4" w:rsidP="009A75AD">
            <w:pPr>
              <w:rPr>
                <w:rFonts w:ascii="Verdana" w:hAnsi="Verdana" w:cs="Verdana"/>
                <w:bCs/>
                <w:sz w:val="22"/>
                <w:szCs w:val="22"/>
              </w:rPr>
            </w:pPr>
            <w:r>
              <w:rPr>
                <w:rFonts w:ascii="Verdana" w:hAnsi="Verdana" w:cs="Verdana"/>
                <w:bCs/>
                <w:sz w:val="22"/>
                <w:szCs w:val="22"/>
              </w:rPr>
              <w:t>8.8</w:t>
            </w:r>
          </w:p>
        </w:tc>
        <w:tc>
          <w:tcPr>
            <w:tcW w:w="1134" w:type="dxa"/>
          </w:tcPr>
          <w:p w:rsidR="009C2CC0" w:rsidRPr="009A75AD" w:rsidRDefault="002B43B4" w:rsidP="009A75AD">
            <w:pPr>
              <w:rPr>
                <w:rFonts w:ascii="Verdana" w:hAnsi="Verdana" w:cs="Verdana"/>
                <w:bCs/>
                <w:sz w:val="22"/>
                <w:szCs w:val="22"/>
              </w:rPr>
            </w:pPr>
            <w:r>
              <w:rPr>
                <w:rFonts w:ascii="Verdana" w:hAnsi="Verdana" w:cs="Verdana"/>
                <w:bCs/>
                <w:sz w:val="22"/>
                <w:szCs w:val="22"/>
              </w:rPr>
              <w:t>3.6</w:t>
            </w:r>
          </w:p>
        </w:tc>
        <w:tc>
          <w:tcPr>
            <w:tcW w:w="1240" w:type="dxa"/>
          </w:tcPr>
          <w:p w:rsidR="009C2CC0" w:rsidRPr="009A75AD" w:rsidRDefault="002B43B4" w:rsidP="009A75AD">
            <w:pPr>
              <w:rPr>
                <w:rFonts w:ascii="Verdana" w:hAnsi="Verdana" w:cs="Verdana"/>
                <w:bCs/>
                <w:sz w:val="22"/>
                <w:szCs w:val="22"/>
              </w:rPr>
            </w:pPr>
            <w:r>
              <w:rPr>
                <w:rFonts w:ascii="Verdana" w:hAnsi="Verdana" w:cs="Verdana"/>
                <w:bCs/>
                <w:sz w:val="22"/>
                <w:szCs w:val="22"/>
              </w:rPr>
              <w:t>7.6</w:t>
            </w:r>
          </w:p>
        </w:tc>
      </w:tr>
    </w:tbl>
    <w:p w:rsidR="009A75AD" w:rsidRPr="009A75AD" w:rsidRDefault="009A75AD">
      <w:pPr>
        <w:rPr>
          <w:rFonts w:ascii="Verdana" w:hAnsi="Verdana" w:cs="Verdana"/>
          <w:bCs/>
          <w:sz w:val="22"/>
          <w:szCs w:val="22"/>
          <w:lang w:val="en-GB"/>
        </w:rPr>
      </w:pPr>
    </w:p>
    <w:p w:rsidR="008A7169" w:rsidRDefault="00611B9B">
      <w:pPr>
        <w:rPr>
          <w:rFonts w:ascii="Verdana" w:hAnsi="Verdana" w:cs="Verdana"/>
          <w:bCs/>
          <w:sz w:val="22"/>
          <w:szCs w:val="22"/>
          <w:lang w:val="en-GB"/>
        </w:rPr>
      </w:pPr>
      <w:r w:rsidRPr="005E54CD">
        <w:rPr>
          <w:rFonts w:ascii="Verdana" w:hAnsi="Verdana" w:cs="Verdana"/>
          <w:bCs/>
          <w:sz w:val="22"/>
          <w:szCs w:val="22"/>
          <w:lang w:val="en-GB"/>
        </w:rPr>
        <w:t>As respondents were able to select 1 (very important) for all landscape areas if they wished, all areas have scored very highly on the importance scal</w:t>
      </w:r>
      <w:r w:rsidR="009A2860">
        <w:rPr>
          <w:rFonts w:ascii="Verdana" w:hAnsi="Verdana" w:cs="Verdana"/>
          <w:bCs/>
          <w:sz w:val="22"/>
          <w:szCs w:val="22"/>
          <w:lang w:val="en-GB"/>
        </w:rPr>
        <w:t>e.  The river, river bridges an</w:t>
      </w:r>
      <w:r w:rsidRPr="005E54CD">
        <w:rPr>
          <w:rFonts w:ascii="Verdana" w:hAnsi="Verdana" w:cs="Verdana"/>
          <w:bCs/>
          <w:sz w:val="22"/>
          <w:szCs w:val="22"/>
          <w:lang w:val="en-GB"/>
        </w:rPr>
        <w:t xml:space="preserve">d river valley area </w:t>
      </w:r>
      <w:r w:rsidR="005E54CD" w:rsidRPr="005E54CD">
        <w:rPr>
          <w:rFonts w:ascii="Verdana" w:hAnsi="Verdana" w:cs="Verdana"/>
          <w:bCs/>
          <w:sz w:val="22"/>
          <w:szCs w:val="22"/>
          <w:lang w:val="en-GB"/>
        </w:rPr>
        <w:t>received</w:t>
      </w:r>
      <w:r w:rsidRPr="005E54CD">
        <w:rPr>
          <w:rFonts w:ascii="Verdana" w:hAnsi="Verdana" w:cs="Verdana"/>
          <w:bCs/>
          <w:sz w:val="22"/>
          <w:szCs w:val="22"/>
          <w:lang w:val="en-GB"/>
        </w:rPr>
        <w:t xml:space="preserve"> the highest number of ‘very important’ ratings, followed by views to the open countryside.  Wooded areas such as Browns wood and Judges Spinney scored the lo</w:t>
      </w:r>
      <w:r w:rsidR="005E54CD" w:rsidRPr="005E54CD">
        <w:rPr>
          <w:rFonts w:ascii="Verdana" w:hAnsi="Verdana" w:cs="Verdana"/>
          <w:bCs/>
          <w:sz w:val="22"/>
          <w:szCs w:val="22"/>
          <w:lang w:val="en-GB"/>
        </w:rPr>
        <w:t>west number of ‘very important’ responses.</w:t>
      </w:r>
    </w:p>
    <w:p w:rsidR="005E54CD" w:rsidRDefault="005E54CD">
      <w:pPr>
        <w:rPr>
          <w:rFonts w:ascii="Verdana" w:hAnsi="Verdana" w:cs="Verdana"/>
          <w:bCs/>
          <w:sz w:val="22"/>
          <w:szCs w:val="22"/>
          <w:lang w:val="en-GB"/>
        </w:rPr>
      </w:pPr>
    </w:p>
    <w:p w:rsidR="005E54CD" w:rsidRDefault="009A2860">
      <w:pPr>
        <w:rPr>
          <w:rFonts w:ascii="Verdana" w:hAnsi="Verdana" w:cs="Verdana"/>
          <w:bCs/>
          <w:sz w:val="22"/>
          <w:szCs w:val="22"/>
          <w:lang w:val="en-GB"/>
        </w:rPr>
      </w:pPr>
      <w:r>
        <w:rPr>
          <w:rFonts w:ascii="Verdana" w:hAnsi="Verdana" w:cs="Verdana"/>
          <w:bCs/>
          <w:sz w:val="22"/>
          <w:szCs w:val="22"/>
          <w:lang w:val="en-GB"/>
        </w:rPr>
        <w:t>A number of other suggestions</w:t>
      </w:r>
      <w:r w:rsidR="005E54CD">
        <w:rPr>
          <w:rFonts w:ascii="Verdana" w:hAnsi="Verdana" w:cs="Verdana"/>
          <w:bCs/>
          <w:sz w:val="22"/>
          <w:szCs w:val="22"/>
          <w:lang w:val="en-GB"/>
        </w:rPr>
        <w:t xml:space="preserve"> were supplied for alternative locations for protecting and these have been included at the end of the report in </w:t>
      </w:r>
      <w:r w:rsidR="005E54CD" w:rsidRPr="00180898">
        <w:rPr>
          <w:rFonts w:ascii="Verdana" w:hAnsi="Verdana" w:cs="Verdana"/>
          <w:b/>
          <w:bCs/>
          <w:sz w:val="22"/>
          <w:szCs w:val="22"/>
          <w:lang w:val="en-GB"/>
        </w:rPr>
        <w:t>appendix 1</w:t>
      </w:r>
      <w:r w:rsidR="005E54CD">
        <w:rPr>
          <w:rFonts w:ascii="Verdana" w:hAnsi="Verdana" w:cs="Verdana"/>
          <w:bCs/>
          <w:sz w:val="22"/>
          <w:szCs w:val="22"/>
          <w:lang w:val="en-GB"/>
        </w:rPr>
        <w:t xml:space="preserve">.  </w:t>
      </w:r>
    </w:p>
    <w:p w:rsidR="005E54CD" w:rsidRDefault="005E54CD">
      <w:pPr>
        <w:rPr>
          <w:rFonts w:ascii="Verdana" w:hAnsi="Verdana" w:cs="Verdana"/>
          <w:bCs/>
          <w:sz w:val="22"/>
          <w:szCs w:val="22"/>
          <w:lang w:val="en-GB"/>
        </w:rPr>
      </w:pPr>
    </w:p>
    <w:p w:rsidR="005E54CD" w:rsidRPr="009A2860" w:rsidRDefault="005E54CD">
      <w:pPr>
        <w:rPr>
          <w:rFonts w:ascii="Verdana" w:hAnsi="Verdana" w:cs="Verdana"/>
          <w:b/>
          <w:bCs/>
          <w:sz w:val="22"/>
          <w:szCs w:val="22"/>
          <w:lang w:val="en-GB"/>
        </w:rPr>
      </w:pPr>
      <w:r w:rsidRPr="009A2860">
        <w:rPr>
          <w:rFonts w:ascii="Verdana" w:hAnsi="Verdana" w:cs="Verdana"/>
          <w:b/>
          <w:bCs/>
          <w:sz w:val="22"/>
          <w:szCs w:val="22"/>
          <w:lang w:val="en-GB"/>
        </w:rPr>
        <w:t>Question 1b</w:t>
      </w:r>
    </w:p>
    <w:p w:rsidR="0002163C" w:rsidRDefault="0002163C">
      <w:pPr>
        <w:rPr>
          <w:rFonts w:ascii="Verdana" w:hAnsi="Verdana" w:cs="Verdana"/>
          <w:b/>
          <w:bCs/>
          <w:sz w:val="22"/>
          <w:szCs w:val="22"/>
          <w:u w:val="single"/>
          <w:lang w:val="en-GB"/>
        </w:rPr>
      </w:pPr>
    </w:p>
    <w:p w:rsidR="0002163C" w:rsidRDefault="0002163C">
      <w:pPr>
        <w:rPr>
          <w:rFonts w:ascii="Verdana" w:hAnsi="Verdana" w:cs="Verdana"/>
          <w:bCs/>
          <w:sz w:val="22"/>
          <w:szCs w:val="22"/>
          <w:lang w:val="en-GB"/>
        </w:rPr>
      </w:pPr>
      <w:r w:rsidRPr="0002163C">
        <w:rPr>
          <w:rFonts w:ascii="Verdana" w:hAnsi="Verdana" w:cs="Verdana"/>
          <w:bCs/>
          <w:sz w:val="22"/>
          <w:szCs w:val="22"/>
          <w:lang w:val="en-GB"/>
        </w:rPr>
        <w:t xml:space="preserve">Respondents </w:t>
      </w:r>
      <w:r>
        <w:rPr>
          <w:rFonts w:ascii="Verdana" w:hAnsi="Verdana" w:cs="Verdana"/>
          <w:bCs/>
          <w:sz w:val="22"/>
          <w:szCs w:val="22"/>
          <w:lang w:val="en-GB"/>
        </w:rPr>
        <w:t>were asked how strongly they felt that the following areas should be included within the Neighbourhood Plan.</w:t>
      </w:r>
    </w:p>
    <w:p w:rsidR="0002163C" w:rsidRDefault="0002163C">
      <w:pPr>
        <w:rPr>
          <w:rFonts w:ascii="Verdana" w:hAnsi="Verdana" w:cs="Verdana"/>
          <w:bCs/>
          <w:sz w:val="22"/>
          <w:szCs w:val="22"/>
          <w:lang w:val="en-GB"/>
        </w:rPr>
      </w:pPr>
    </w:p>
    <w:p w:rsidR="0002163C" w:rsidRDefault="0002163C">
      <w:pPr>
        <w:rPr>
          <w:rFonts w:ascii="Verdana" w:hAnsi="Verdana" w:cs="Verdana"/>
          <w:bCs/>
          <w:sz w:val="22"/>
          <w:szCs w:val="22"/>
          <w:lang w:val="en-GB"/>
        </w:rPr>
      </w:pPr>
    </w:p>
    <w:p w:rsidR="0002163C" w:rsidRPr="0002163C" w:rsidRDefault="0002163C">
      <w:pPr>
        <w:rPr>
          <w:rFonts w:ascii="Verdana" w:hAnsi="Verdana" w:cs="Verdana"/>
          <w:bCs/>
          <w:sz w:val="22"/>
          <w:szCs w:val="22"/>
          <w:lang w:val="en-GB"/>
        </w:rPr>
      </w:pPr>
    </w:p>
    <w:p w:rsidR="004645E6" w:rsidRPr="0002163C" w:rsidRDefault="004645E6">
      <w:pPr>
        <w:rPr>
          <w:rFonts w:ascii="Verdana" w:hAnsi="Verdana" w:cs="Verdana"/>
          <w:bCs/>
          <w:sz w:val="22"/>
          <w:szCs w:val="22"/>
          <w:lang w:val="en-GB"/>
        </w:rPr>
      </w:pPr>
    </w:p>
    <w:tbl>
      <w:tblPr>
        <w:tblW w:w="105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560"/>
        <w:gridCol w:w="1559"/>
        <w:gridCol w:w="1780"/>
        <w:gridCol w:w="63"/>
        <w:gridCol w:w="1559"/>
        <w:gridCol w:w="11"/>
      </w:tblGrid>
      <w:tr w:rsidR="0002163C" w:rsidRPr="0002163C" w:rsidTr="00E04067">
        <w:tc>
          <w:tcPr>
            <w:tcW w:w="3969" w:type="dxa"/>
            <w:shd w:val="clear" w:color="auto" w:fill="auto"/>
          </w:tcPr>
          <w:p w:rsidR="0002163C" w:rsidRPr="0002163C" w:rsidRDefault="0002163C" w:rsidP="0002163C">
            <w:pPr>
              <w:widowControl/>
              <w:overflowPunct/>
              <w:adjustRightInd/>
              <w:rPr>
                <w:rFonts w:ascii="Arial" w:hAnsi="Arial" w:cs="Arial"/>
                <w:b/>
                <w:bCs/>
                <w:kern w:val="0"/>
                <w:lang w:val="en-GB"/>
              </w:rPr>
            </w:pPr>
            <w:r w:rsidRPr="0002163C">
              <w:rPr>
                <w:rFonts w:ascii="Arial" w:hAnsi="Arial" w:cs="Arial"/>
                <w:b/>
                <w:bCs/>
                <w:kern w:val="0"/>
                <w:lang w:val="en-GB"/>
              </w:rPr>
              <w:lastRenderedPageBreak/>
              <w:t>Open Space</w:t>
            </w:r>
          </w:p>
        </w:tc>
        <w:tc>
          <w:tcPr>
            <w:tcW w:w="1560" w:type="dxa"/>
          </w:tcPr>
          <w:p w:rsidR="0002163C" w:rsidRPr="0002163C" w:rsidRDefault="0002163C" w:rsidP="0002163C">
            <w:pPr>
              <w:widowControl/>
              <w:overflowPunct/>
              <w:adjustRightInd/>
              <w:jc w:val="center"/>
              <w:rPr>
                <w:rFonts w:ascii="Arial" w:eastAsia="Arial Unicode MS" w:hAnsi="Arial" w:cs="Arial"/>
                <w:b/>
                <w:color w:val="000000"/>
                <w:kern w:val="0"/>
                <w:u w:color="000000"/>
                <w:bdr w:val="nil"/>
              </w:rPr>
            </w:pPr>
            <w:r w:rsidRPr="0002163C">
              <w:rPr>
                <w:rFonts w:ascii="Arial" w:eastAsia="Arial Unicode MS" w:hAnsi="Arial" w:cs="Arial"/>
                <w:b/>
                <w:color w:val="000000"/>
                <w:kern w:val="0"/>
                <w:u w:color="000000"/>
                <w:bdr w:val="nil"/>
              </w:rPr>
              <w:t>Strongly Agree</w:t>
            </w:r>
            <w:r w:rsidR="00CC0D43">
              <w:rPr>
                <w:rFonts w:ascii="Arial" w:eastAsia="Arial Unicode MS" w:hAnsi="Arial" w:cs="Arial"/>
                <w:b/>
                <w:color w:val="000000"/>
                <w:kern w:val="0"/>
                <w:u w:color="000000"/>
                <w:bdr w:val="nil"/>
              </w:rPr>
              <w:t xml:space="preserve"> %</w:t>
            </w:r>
          </w:p>
        </w:tc>
        <w:tc>
          <w:tcPr>
            <w:tcW w:w="1559" w:type="dxa"/>
            <w:shd w:val="clear" w:color="auto" w:fill="auto"/>
          </w:tcPr>
          <w:p w:rsidR="0002163C" w:rsidRPr="0002163C" w:rsidRDefault="0002163C" w:rsidP="0002163C">
            <w:pPr>
              <w:widowControl/>
              <w:overflowPunct/>
              <w:adjustRightInd/>
              <w:jc w:val="center"/>
              <w:rPr>
                <w:rFonts w:ascii="Arial" w:eastAsia="Arial Unicode MS" w:hAnsi="Arial" w:cs="Arial"/>
                <w:b/>
                <w:color w:val="000000"/>
                <w:kern w:val="0"/>
                <w:u w:color="000000"/>
                <w:bdr w:val="nil"/>
              </w:rPr>
            </w:pPr>
            <w:r w:rsidRPr="0002163C">
              <w:rPr>
                <w:rFonts w:ascii="Arial" w:eastAsia="Arial Unicode MS" w:hAnsi="Arial" w:cs="Arial"/>
                <w:b/>
                <w:color w:val="000000"/>
                <w:kern w:val="0"/>
                <w:u w:color="000000"/>
                <w:bdr w:val="nil"/>
              </w:rPr>
              <w:t>Agree</w:t>
            </w:r>
            <w:r w:rsidR="00CC0D43">
              <w:rPr>
                <w:rFonts w:ascii="Arial" w:eastAsia="Arial Unicode MS" w:hAnsi="Arial" w:cs="Arial"/>
                <w:b/>
                <w:color w:val="000000"/>
                <w:kern w:val="0"/>
                <w:u w:color="000000"/>
                <w:bdr w:val="nil"/>
              </w:rPr>
              <w:t xml:space="preserve"> %</w:t>
            </w:r>
          </w:p>
        </w:tc>
        <w:tc>
          <w:tcPr>
            <w:tcW w:w="1780" w:type="dxa"/>
            <w:shd w:val="clear" w:color="auto" w:fill="auto"/>
          </w:tcPr>
          <w:p w:rsidR="0002163C" w:rsidRPr="0002163C" w:rsidRDefault="0002163C" w:rsidP="0002163C">
            <w:pPr>
              <w:widowControl/>
              <w:overflowPunct/>
              <w:adjustRightInd/>
              <w:jc w:val="center"/>
              <w:rPr>
                <w:rFonts w:ascii="Arial" w:eastAsia="Arial Unicode MS" w:hAnsi="Arial" w:cs="Arial"/>
                <w:b/>
                <w:color w:val="000000"/>
                <w:kern w:val="0"/>
                <w:u w:color="000000"/>
                <w:bdr w:val="nil"/>
              </w:rPr>
            </w:pPr>
            <w:r w:rsidRPr="0002163C">
              <w:rPr>
                <w:rFonts w:ascii="Arial" w:eastAsia="Arial Unicode MS" w:hAnsi="Arial" w:cs="Arial"/>
                <w:b/>
                <w:color w:val="000000"/>
                <w:kern w:val="0"/>
                <w:u w:color="000000"/>
                <w:bdr w:val="nil"/>
              </w:rPr>
              <w:t>No particular opinion</w:t>
            </w:r>
            <w:r w:rsidR="00CC0D43">
              <w:rPr>
                <w:rFonts w:ascii="Arial" w:eastAsia="Arial Unicode MS" w:hAnsi="Arial" w:cs="Arial"/>
                <w:b/>
                <w:color w:val="000000"/>
                <w:kern w:val="0"/>
                <w:u w:color="000000"/>
                <w:bdr w:val="nil"/>
              </w:rPr>
              <w:t xml:space="preserve"> %</w:t>
            </w:r>
          </w:p>
        </w:tc>
        <w:tc>
          <w:tcPr>
            <w:tcW w:w="1633" w:type="dxa"/>
            <w:gridSpan w:val="3"/>
            <w:shd w:val="clear" w:color="auto" w:fill="auto"/>
          </w:tcPr>
          <w:p w:rsidR="0002163C" w:rsidRDefault="0002163C" w:rsidP="0002163C">
            <w:pPr>
              <w:widowControl/>
              <w:overflowPunct/>
              <w:adjustRightInd/>
              <w:jc w:val="center"/>
              <w:rPr>
                <w:rFonts w:ascii="Arial" w:eastAsia="Arial Unicode MS" w:hAnsi="Arial" w:cs="Arial"/>
                <w:b/>
                <w:color w:val="000000"/>
                <w:kern w:val="0"/>
                <w:u w:color="000000"/>
                <w:bdr w:val="nil"/>
              </w:rPr>
            </w:pPr>
            <w:r w:rsidRPr="0002163C">
              <w:rPr>
                <w:rFonts w:ascii="Arial" w:eastAsia="Arial Unicode MS" w:hAnsi="Arial" w:cs="Arial"/>
                <w:b/>
                <w:color w:val="000000"/>
                <w:kern w:val="0"/>
                <w:u w:color="000000"/>
                <w:bdr w:val="nil"/>
              </w:rPr>
              <w:t>Disagree</w:t>
            </w:r>
          </w:p>
          <w:p w:rsidR="00CC0D43" w:rsidRPr="0002163C" w:rsidRDefault="00CC0D43" w:rsidP="0002163C">
            <w:pPr>
              <w:widowControl/>
              <w:overflowPunct/>
              <w:adjustRightInd/>
              <w:jc w:val="center"/>
              <w:rPr>
                <w:rFonts w:ascii="Arial" w:eastAsia="Arial Unicode MS" w:hAnsi="Arial" w:cs="Arial"/>
                <w:b/>
                <w:color w:val="000000"/>
                <w:kern w:val="0"/>
                <w:u w:color="000000"/>
                <w:bdr w:val="nil"/>
              </w:rPr>
            </w:pPr>
            <w:r>
              <w:rPr>
                <w:rFonts w:ascii="Arial" w:eastAsia="Arial Unicode MS" w:hAnsi="Arial" w:cs="Arial"/>
                <w:b/>
                <w:color w:val="000000"/>
                <w:kern w:val="0"/>
                <w:u w:color="000000"/>
                <w:bdr w:val="nil"/>
              </w:rPr>
              <w:t>%</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Allotments &amp; Community Orchard (143)</w:t>
            </w:r>
          </w:p>
          <w:p w:rsidR="0002163C" w:rsidRPr="0002163C" w:rsidRDefault="0002163C" w:rsidP="0002163C">
            <w:pPr>
              <w:widowControl/>
              <w:overflowPunct/>
              <w:adjustRightInd/>
              <w:rPr>
                <w:rFonts w:ascii="Arial" w:eastAsia="Calibri" w:hAnsi="Arial" w:cs="Arial"/>
                <w:kern w:val="0"/>
                <w:sz w:val="4"/>
                <w:szCs w:val="4"/>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44.6</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24.9</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13.7</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16.9</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Browns Wood (131)</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44.4</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25.6</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11.6</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18.4</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Copse/woodland in Westfield Road (134)</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32.7</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31.5</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18.7</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17.1</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Field between Station Road and railway (133)</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44.4</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23.8</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12.5</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19.4</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Grange Close green (140)</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44.7</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24.8</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12.6</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17.9</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Green space between Church Lane and the river bridges (142)</w:t>
            </w:r>
          </w:p>
          <w:p w:rsidR="0002163C" w:rsidRPr="0002163C" w:rsidRDefault="0002163C" w:rsidP="0002163C">
            <w:pPr>
              <w:widowControl/>
              <w:overflowPunct/>
              <w:adjustRightInd/>
              <w:rPr>
                <w:rFonts w:ascii="Arial" w:eastAsia="Calibri" w:hAnsi="Arial" w:cs="Arial"/>
                <w:kern w:val="0"/>
                <w:sz w:val="4"/>
                <w:szCs w:val="4"/>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55.4</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16.3</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5.2</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23.1</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Judges Spinney (132)</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46.6</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22.1</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12.9</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18.4</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Land adjacent to river at Oakley bridges (141)</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60.2</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14.1</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1.2</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24.5</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sz w:val="4"/>
                <w:szCs w:val="4"/>
                <w:lang w:val="en-GB" w:eastAsia="en-US"/>
              </w:rPr>
            </w:pPr>
            <w:r w:rsidRPr="0002163C">
              <w:rPr>
                <w:rFonts w:ascii="Arial" w:eastAsia="Calibri" w:hAnsi="Arial" w:cs="Arial"/>
                <w:kern w:val="0"/>
                <w:lang w:val="en-GB" w:eastAsia="en-US"/>
              </w:rPr>
              <w:t>Linch Furlong (144)</w:t>
            </w: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39.7</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27.5</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19.4</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13.4</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Lincroft School playing field (139)</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49.0</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18.5</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10.0</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22.5</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Middle Farm garden/orchard (135)</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32.9</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23.7</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29.3</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14.1</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Middle Farm paddock (136)</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34.7</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21.8</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28.2</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15.3</w:t>
            </w:r>
          </w:p>
        </w:tc>
      </w:tr>
      <w:tr w:rsidR="0002163C" w:rsidRPr="0002163C" w:rsidTr="00E04067">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Oakley Sports &amp; Social Club playing field (138)</w:t>
            </w:r>
          </w:p>
          <w:p w:rsidR="0002163C" w:rsidRPr="0002163C" w:rsidRDefault="0002163C" w:rsidP="0002163C">
            <w:pPr>
              <w:widowControl/>
              <w:overflowPunct/>
              <w:adjustRightInd/>
              <w:rPr>
                <w:rFonts w:ascii="Arial" w:eastAsia="Calibri" w:hAnsi="Arial" w:cs="Arial"/>
                <w:kern w:val="0"/>
                <w:sz w:val="8"/>
                <w:szCs w:val="8"/>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57.0</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13.7</w:t>
            </w:r>
          </w:p>
        </w:tc>
        <w:tc>
          <w:tcPr>
            <w:tcW w:w="1780"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4.0</w:t>
            </w:r>
          </w:p>
        </w:tc>
        <w:tc>
          <w:tcPr>
            <w:tcW w:w="1633" w:type="dxa"/>
            <w:gridSpan w:val="3"/>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25.3</w:t>
            </w:r>
          </w:p>
        </w:tc>
      </w:tr>
      <w:tr w:rsidR="0002163C" w:rsidRPr="0002163C" w:rsidTr="00E0278A">
        <w:trPr>
          <w:gridAfter w:val="1"/>
          <w:wAfter w:w="11" w:type="dxa"/>
        </w:trPr>
        <w:tc>
          <w:tcPr>
            <w:tcW w:w="3969" w:type="dxa"/>
            <w:shd w:val="clear" w:color="auto" w:fill="auto"/>
          </w:tcPr>
          <w:p w:rsidR="0002163C" w:rsidRPr="0002163C" w:rsidRDefault="0002163C" w:rsidP="0002163C">
            <w:pPr>
              <w:widowControl/>
              <w:overflowPunct/>
              <w:adjustRightInd/>
              <w:rPr>
                <w:rFonts w:ascii="Arial" w:eastAsia="Calibri" w:hAnsi="Arial" w:cs="Arial"/>
                <w:kern w:val="0"/>
                <w:lang w:val="en-GB" w:eastAsia="en-US"/>
              </w:rPr>
            </w:pPr>
            <w:r w:rsidRPr="0002163C">
              <w:rPr>
                <w:rFonts w:ascii="Arial" w:eastAsia="Calibri" w:hAnsi="Arial" w:cs="Arial"/>
                <w:kern w:val="0"/>
                <w:lang w:val="en-GB" w:eastAsia="en-US"/>
              </w:rPr>
              <w:t>Village green (137)</w:t>
            </w:r>
          </w:p>
          <w:p w:rsidR="0002163C" w:rsidRPr="0002163C" w:rsidRDefault="0002163C" w:rsidP="0002163C">
            <w:pPr>
              <w:widowControl/>
              <w:overflowPunct/>
              <w:adjustRightInd/>
              <w:rPr>
                <w:rFonts w:ascii="Arial" w:eastAsia="Calibri" w:hAnsi="Arial" w:cs="Arial"/>
                <w:kern w:val="0"/>
                <w:sz w:val="4"/>
                <w:szCs w:val="4"/>
                <w:lang w:val="en-GB" w:eastAsia="en-US"/>
              </w:rPr>
            </w:pPr>
          </w:p>
        </w:tc>
        <w:tc>
          <w:tcPr>
            <w:tcW w:w="1560" w:type="dxa"/>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59.6</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13.5</w:t>
            </w:r>
          </w:p>
        </w:tc>
        <w:tc>
          <w:tcPr>
            <w:tcW w:w="1843" w:type="dxa"/>
            <w:gridSpan w:val="2"/>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2.9</w:t>
            </w:r>
          </w:p>
        </w:tc>
        <w:tc>
          <w:tcPr>
            <w:tcW w:w="1559" w:type="dxa"/>
            <w:shd w:val="clear" w:color="auto" w:fill="auto"/>
          </w:tcPr>
          <w:p w:rsidR="0002163C" w:rsidRPr="0002163C" w:rsidRDefault="00CC0D43" w:rsidP="0002163C">
            <w:pPr>
              <w:widowControl/>
              <w:overflowPunct/>
              <w:adjustRightInd/>
              <w:jc w:val="center"/>
              <w:rPr>
                <w:rFonts w:ascii="Arial" w:eastAsia="Arial Unicode MS" w:hAnsi="Arial" w:cs="Arial"/>
                <w:color w:val="000000"/>
                <w:kern w:val="0"/>
                <w:u w:color="000000"/>
                <w:bdr w:val="nil"/>
              </w:rPr>
            </w:pPr>
            <w:r w:rsidRPr="00CC0D43">
              <w:rPr>
                <w:rFonts w:ascii="Arial" w:eastAsia="Arial Unicode MS" w:hAnsi="Arial" w:cs="Arial"/>
                <w:color w:val="000000"/>
                <w:kern w:val="0"/>
                <w:u w:color="000000"/>
                <w:bdr w:val="nil"/>
              </w:rPr>
              <w:t>24.1</w:t>
            </w:r>
          </w:p>
        </w:tc>
      </w:tr>
    </w:tbl>
    <w:p w:rsidR="00CC0D43" w:rsidRDefault="00CC0D43">
      <w:pPr>
        <w:rPr>
          <w:rFonts w:ascii="Verdana" w:hAnsi="Verdana" w:cs="Verdana"/>
          <w:b/>
          <w:bCs/>
          <w:lang w:val="en-GB"/>
        </w:rPr>
      </w:pPr>
    </w:p>
    <w:p w:rsidR="00CC0D43" w:rsidRDefault="00CC0D43">
      <w:pPr>
        <w:rPr>
          <w:rFonts w:ascii="Verdana" w:hAnsi="Verdana" w:cs="Verdana"/>
          <w:bCs/>
          <w:lang w:val="en-GB"/>
        </w:rPr>
      </w:pPr>
      <w:r w:rsidRPr="00CC0D43">
        <w:rPr>
          <w:rFonts w:ascii="Verdana" w:hAnsi="Verdana" w:cs="Verdana"/>
          <w:bCs/>
          <w:lang w:val="en-GB"/>
        </w:rPr>
        <w:t>The top 3 open space areas that responde</w:t>
      </w:r>
      <w:r>
        <w:rPr>
          <w:rFonts w:ascii="Verdana" w:hAnsi="Verdana" w:cs="Verdana"/>
          <w:bCs/>
          <w:lang w:val="en-GB"/>
        </w:rPr>
        <w:t>nt</w:t>
      </w:r>
      <w:r w:rsidRPr="00CC0D43">
        <w:rPr>
          <w:rFonts w:ascii="Verdana" w:hAnsi="Verdana" w:cs="Verdana"/>
          <w:bCs/>
          <w:lang w:val="en-GB"/>
        </w:rPr>
        <w:t>s felt should be included in the Neighbourhood Plan were</w:t>
      </w:r>
      <w:r>
        <w:rPr>
          <w:rFonts w:ascii="Verdana" w:hAnsi="Verdana" w:cs="Verdana"/>
          <w:bCs/>
          <w:lang w:val="en-GB"/>
        </w:rPr>
        <w:t>:</w:t>
      </w:r>
    </w:p>
    <w:p w:rsidR="00CC0D43" w:rsidRDefault="00CC0D43">
      <w:pPr>
        <w:rPr>
          <w:rFonts w:ascii="Verdana" w:hAnsi="Verdana" w:cs="Verdana"/>
          <w:bCs/>
          <w:lang w:val="en-GB"/>
        </w:rPr>
      </w:pPr>
      <w:r w:rsidRPr="00CC0D43">
        <w:rPr>
          <w:rFonts w:ascii="Verdana" w:hAnsi="Verdana" w:cs="Verdana"/>
          <w:bCs/>
          <w:lang w:val="en-GB"/>
        </w:rPr>
        <w:t>1) Land adja</w:t>
      </w:r>
      <w:r>
        <w:rPr>
          <w:rFonts w:ascii="Verdana" w:hAnsi="Verdana" w:cs="Verdana"/>
          <w:bCs/>
          <w:lang w:val="en-GB"/>
        </w:rPr>
        <w:t>cent to river at Oakley bridges</w:t>
      </w:r>
    </w:p>
    <w:p w:rsidR="00CC0D43" w:rsidRDefault="00CC0D43">
      <w:pPr>
        <w:rPr>
          <w:rFonts w:ascii="Verdana" w:hAnsi="Verdana" w:cs="Verdana"/>
          <w:bCs/>
          <w:lang w:val="en-GB"/>
        </w:rPr>
      </w:pPr>
      <w:r w:rsidRPr="00CC0D43">
        <w:rPr>
          <w:rFonts w:ascii="Verdana" w:hAnsi="Verdana" w:cs="Verdana"/>
          <w:bCs/>
          <w:lang w:val="en-GB"/>
        </w:rPr>
        <w:t>2) Village Green</w:t>
      </w:r>
    </w:p>
    <w:p w:rsidR="00CC0D43" w:rsidRDefault="00CC0D43">
      <w:pPr>
        <w:rPr>
          <w:rFonts w:ascii="Verdana" w:hAnsi="Verdana" w:cs="Verdana"/>
          <w:bCs/>
          <w:lang w:val="en-GB"/>
        </w:rPr>
      </w:pPr>
      <w:r w:rsidRPr="00CC0D43">
        <w:rPr>
          <w:rFonts w:ascii="Verdana" w:hAnsi="Verdana" w:cs="Verdana"/>
          <w:bCs/>
          <w:lang w:val="en-GB"/>
        </w:rPr>
        <w:t>3) Oakley sports and social club playing field</w:t>
      </w:r>
    </w:p>
    <w:p w:rsidR="004D77D7" w:rsidRDefault="004D77D7">
      <w:pPr>
        <w:rPr>
          <w:rFonts w:ascii="Verdana" w:hAnsi="Verdana" w:cs="Verdana"/>
          <w:bCs/>
          <w:lang w:val="en-GB"/>
        </w:rPr>
      </w:pPr>
    </w:p>
    <w:p w:rsidR="004D77D7" w:rsidRPr="009A2860" w:rsidRDefault="009A2860">
      <w:pPr>
        <w:rPr>
          <w:rFonts w:ascii="Verdana" w:hAnsi="Verdana" w:cs="Verdana"/>
          <w:b/>
          <w:bCs/>
          <w:lang w:val="en-GB"/>
        </w:rPr>
      </w:pPr>
      <w:r>
        <w:rPr>
          <w:rFonts w:ascii="Verdana" w:hAnsi="Verdana" w:cs="Verdana"/>
          <w:b/>
          <w:bCs/>
          <w:lang w:val="en-GB"/>
        </w:rPr>
        <w:t>Question 2a</w:t>
      </w:r>
    </w:p>
    <w:p w:rsidR="00263146" w:rsidRDefault="00263146">
      <w:pPr>
        <w:rPr>
          <w:rFonts w:ascii="Verdana" w:hAnsi="Verdana" w:cs="Verdana"/>
          <w:b/>
          <w:bCs/>
          <w:u w:val="single"/>
          <w:lang w:val="en-GB"/>
        </w:rPr>
      </w:pPr>
    </w:p>
    <w:p w:rsidR="00263146" w:rsidRPr="00263146" w:rsidRDefault="00263146">
      <w:pPr>
        <w:rPr>
          <w:rFonts w:ascii="Verdana" w:hAnsi="Verdana" w:cs="Verdana"/>
          <w:bCs/>
          <w:lang w:val="en-GB"/>
        </w:rPr>
      </w:pPr>
      <w:r w:rsidRPr="00263146">
        <w:rPr>
          <w:rFonts w:ascii="Verdana" w:hAnsi="Verdana" w:cs="Verdana"/>
          <w:bCs/>
          <w:lang w:val="en-GB"/>
        </w:rPr>
        <w:t>Respondents were asked to indicate how important they felt it was to retain the following areas over the coming decades</w:t>
      </w:r>
      <w:r>
        <w:rPr>
          <w:rFonts w:ascii="Verdana" w:hAnsi="Verdana" w:cs="Verdana"/>
          <w:bCs/>
          <w:lang w:val="en-GB"/>
        </w:rPr>
        <w:t xml:space="preserve">.  </w:t>
      </w:r>
    </w:p>
    <w:p w:rsidR="004D77D7" w:rsidRDefault="004D77D7">
      <w:pPr>
        <w:rPr>
          <w:rFonts w:ascii="Verdana" w:hAnsi="Verdana" w:cs="Verdana"/>
          <w:b/>
          <w:bCs/>
          <w:u w:val="single"/>
          <w:lang w:val="en-GB"/>
        </w:rPr>
      </w:pPr>
    </w:p>
    <w:tbl>
      <w:tblPr>
        <w:tblStyle w:val="TableGrid1"/>
        <w:tblW w:w="0" w:type="auto"/>
        <w:tblLayout w:type="fixed"/>
        <w:tblLook w:val="04A0" w:firstRow="1" w:lastRow="0" w:firstColumn="1" w:lastColumn="0" w:noHBand="0" w:noVBand="1"/>
      </w:tblPr>
      <w:tblGrid>
        <w:gridCol w:w="3227"/>
        <w:gridCol w:w="1814"/>
        <w:gridCol w:w="1814"/>
        <w:gridCol w:w="1814"/>
        <w:gridCol w:w="1814"/>
      </w:tblGrid>
      <w:tr w:rsidR="004D77D7" w:rsidRPr="004D77D7" w:rsidTr="00E04067">
        <w:tc>
          <w:tcPr>
            <w:tcW w:w="3227" w:type="dxa"/>
          </w:tcPr>
          <w:p w:rsidR="004D77D7" w:rsidRPr="004D77D7" w:rsidRDefault="004D77D7" w:rsidP="004D77D7">
            <w:pPr>
              <w:widowControl/>
              <w:overflowPunct/>
              <w:adjustRightInd/>
              <w:rPr>
                <w:rFonts w:ascii="Arial" w:eastAsia="Calibri" w:hAnsi="Arial" w:cs="Arial"/>
                <w:b/>
                <w:kern w:val="0"/>
                <w:lang w:val="en-GB"/>
              </w:rPr>
            </w:pPr>
            <w:r w:rsidRPr="004D77D7">
              <w:rPr>
                <w:rFonts w:ascii="Arial" w:eastAsia="Calibri" w:hAnsi="Arial" w:cs="Arial"/>
                <w:b/>
                <w:kern w:val="0"/>
                <w:lang w:val="en-GB"/>
              </w:rPr>
              <w:t xml:space="preserve">Name of/ Description of building or area   </w:t>
            </w:r>
          </w:p>
          <w:p w:rsidR="004D77D7" w:rsidRPr="004D77D7" w:rsidRDefault="004D77D7" w:rsidP="004D77D7">
            <w:pPr>
              <w:widowControl/>
              <w:overflowPunct/>
              <w:adjustRightInd/>
              <w:rPr>
                <w:rFonts w:ascii="Arial" w:eastAsia="Calibri" w:hAnsi="Arial" w:cs="Arial"/>
                <w:b/>
                <w:kern w:val="0"/>
                <w:lang w:val="en-GB"/>
              </w:rPr>
            </w:pPr>
          </w:p>
        </w:tc>
        <w:tc>
          <w:tcPr>
            <w:tcW w:w="1814" w:type="dxa"/>
          </w:tcPr>
          <w:p w:rsidR="004D77D7" w:rsidRPr="004D77D7" w:rsidRDefault="004D77D7" w:rsidP="00063469">
            <w:pPr>
              <w:widowControl/>
              <w:overflowPunct/>
              <w:adjustRightInd/>
              <w:jc w:val="center"/>
              <w:rPr>
                <w:rFonts w:ascii="Arial" w:eastAsia="Calibri" w:hAnsi="Arial" w:cs="Arial"/>
                <w:b/>
                <w:kern w:val="0"/>
                <w:lang w:val="en-GB"/>
              </w:rPr>
            </w:pPr>
            <w:r w:rsidRPr="004D77D7">
              <w:rPr>
                <w:rFonts w:ascii="Arial" w:eastAsia="Calibri" w:hAnsi="Arial" w:cs="Arial"/>
                <w:b/>
                <w:kern w:val="0"/>
                <w:lang w:val="en-GB"/>
              </w:rPr>
              <w:t>Very important</w:t>
            </w:r>
            <w:r w:rsidR="00063469">
              <w:rPr>
                <w:rFonts w:ascii="Arial" w:eastAsia="Calibri" w:hAnsi="Arial" w:cs="Arial"/>
                <w:b/>
                <w:kern w:val="0"/>
                <w:lang w:val="en-GB"/>
              </w:rPr>
              <w:t xml:space="preserve"> %</w:t>
            </w:r>
          </w:p>
        </w:tc>
        <w:tc>
          <w:tcPr>
            <w:tcW w:w="1814" w:type="dxa"/>
          </w:tcPr>
          <w:p w:rsidR="004D77D7" w:rsidRPr="004D77D7" w:rsidRDefault="004D77D7" w:rsidP="00063469">
            <w:pPr>
              <w:widowControl/>
              <w:overflowPunct/>
              <w:adjustRightInd/>
              <w:jc w:val="center"/>
              <w:rPr>
                <w:rFonts w:ascii="Arial" w:eastAsia="Calibri" w:hAnsi="Arial" w:cs="Arial"/>
                <w:b/>
                <w:kern w:val="0"/>
                <w:lang w:val="en-GB"/>
              </w:rPr>
            </w:pPr>
            <w:r w:rsidRPr="004D77D7">
              <w:rPr>
                <w:rFonts w:ascii="Arial" w:eastAsia="Calibri" w:hAnsi="Arial" w:cs="Arial"/>
                <w:b/>
                <w:kern w:val="0"/>
                <w:lang w:val="en-GB"/>
              </w:rPr>
              <w:t>Important</w:t>
            </w:r>
            <w:r w:rsidR="00063469">
              <w:rPr>
                <w:rFonts w:ascii="Arial" w:eastAsia="Calibri" w:hAnsi="Arial" w:cs="Arial"/>
                <w:b/>
                <w:kern w:val="0"/>
                <w:lang w:val="en-GB"/>
              </w:rPr>
              <w:t xml:space="preserve"> %</w:t>
            </w:r>
          </w:p>
        </w:tc>
        <w:tc>
          <w:tcPr>
            <w:tcW w:w="1814" w:type="dxa"/>
          </w:tcPr>
          <w:p w:rsidR="004D77D7" w:rsidRPr="004D77D7" w:rsidRDefault="004D77D7" w:rsidP="00063469">
            <w:pPr>
              <w:widowControl/>
              <w:overflowPunct/>
              <w:adjustRightInd/>
              <w:jc w:val="center"/>
              <w:rPr>
                <w:rFonts w:ascii="Arial" w:eastAsia="Calibri" w:hAnsi="Arial" w:cs="Arial"/>
                <w:b/>
                <w:kern w:val="0"/>
                <w:lang w:val="en-GB"/>
              </w:rPr>
            </w:pPr>
            <w:r w:rsidRPr="004D77D7">
              <w:rPr>
                <w:rFonts w:ascii="Arial" w:eastAsia="Calibri" w:hAnsi="Arial" w:cs="Arial"/>
                <w:b/>
                <w:kern w:val="0"/>
                <w:lang w:val="en-GB"/>
              </w:rPr>
              <w:t>No particular opinion</w:t>
            </w:r>
            <w:r w:rsidR="00063469">
              <w:rPr>
                <w:rFonts w:ascii="Arial" w:eastAsia="Calibri" w:hAnsi="Arial" w:cs="Arial"/>
                <w:b/>
                <w:kern w:val="0"/>
                <w:lang w:val="en-GB"/>
              </w:rPr>
              <w:t xml:space="preserve"> %</w:t>
            </w:r>
          </w:p>
        </w:tc>
        <w:tc>
          <w:tcPr>
            <w:tcW w:w="1814" w:type="dxa"/>
          </w:tcPr>
          <w:p w:rsidR="004D77D7" w:rsidRPr="004D77D7" w:rsidRDefault="004D77D7" w:rsidP="00063469">
            <w:pPr>
              <w:widowControl/>
              <w:overflowPunct/>
              <w:adjustRightInd/>
              <w:jc w:val="center"/>
              <w:rPr>
                <w:rFonts w:ascii="Arial" w:eastAsia="Calibri" w:hAnsi="Arial" w:cs="Arial"/>
                <w:b/>
                <w:kern w:val="0"/>
                <w:lang w:val="en-GB"/>
              </w:rPr>
            </w:pPr>
            <w:r w:rsidRPr="004D77D7">
              <w:rPr>
                <w:rFonts w:ascii="Arial" w:eastAsia="Calibri" w:hAnsi="Arial" w:cs="Arial"/>
                <w:b/>
                <w:kern w:val="0"/>
                <w:lang w:val="en-GB"/>
              </w:rPr>
              <w:t>Not important</w:t>
            </w:r>
            <w:r w:rsidR="00063469">
              <w:rPr>
                <w:rFonts w:ascii="Arial" w:eastAsia="Calibri" w:hAnsi="Arial" w:cs="Arial"/>
                <w:b/>
                <w:kern w:val="0"/>
                <w:lang w:val="en-GB"/>
              </w:rPr>
              <w:t xml:space="preserve"> %</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Area of College Farm,</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St Marys Church and</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Oakley Twin Bridges</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88.8</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8.4</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1.6</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1.2</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Lovell Homes</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62.8</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27.2</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8.8</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1.2</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Area of Oakley House</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and the Drive</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lastRenderedPageBreak/>
              <w:t>43.8</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34.5</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17.3</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4.4</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Wooded Character of</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Church Lane</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59.4</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33.3</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6.1</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1.2</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Westfield Farm and </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Westfield Road</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43.3</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34.7</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17.6</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4.5</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Sports Field and </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Village Hall</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78.0</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17.2</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3.6</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1.2</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Duke of Bedford Cottages</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High Street</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59.7</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30.7</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8.1</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1.6</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Methodist Church</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44.9</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27.9</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21.1</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6.1</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Oakley War Memorial </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72.0</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24.0</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4.0</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0.0</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Duke of Bedford Cottages</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Station Road</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59.3</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29.8</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10.1</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0.8</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Brockwell and open area </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29.6</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30.8</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32.0</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7.7</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The open aspect of the</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1970s Houses in the core of </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the village</w:t>
            </w: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45.6</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30.4</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18.0</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6.0</w:t>
            </w:r>
          </w:p>
        </w:tc>
      </w:tr>
      <w:tr w:rsidR="004D77D7" w:rsidRPr="004D77D7" w:rsidTr="00E04067">
        <w:tc>
          <w:tcPr>
            <w:tcW w:w="3227" w:type="dxa"/>
          </w:tcPr>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 xml:space="preserve">The open aspect of </w:t>
            </w:r>
          </w:p>
          <w:p w:rsidR="004D77D7" w:rsidRPr="004D77D7" w:rsidRDefault="004D77D7" w:rsidP="004D77D7">
            <w:pPr>
              <w:widowControl/>
              <w:overflowPunct/>
              <w:adjustRightInd/>
              <w:rPr>
                <w:rFonts w:ascii="Arial" w:eastAsia="Calibri" w:hAnsi="Arial" w:cs="Arial"/>
                <w:kern w:val="0"/>
                <w:lang w:val="en-GB"/>
              </w:rPr>
            </w:pPr>
            <w:r w:rsidRPr="004D77D7">
              <w:rPr>
                <w:rFonts w:ascii="Arial" w:eastAsia="Calibri" w:hAnsi="Arial" w:cs="Arial"/>
                <w:kern w:val="0"/>
                <w:lang w:val="en-GB"/>
              </w:rPr>
              <w:t>Parsonage Close</w:t>
            </w:r>
          </w:p>
          <w:p w:rsidR="004D77D7" w:rsidRPr="004D77D7" w:rsidRDefault="004D77D7" w:rsidP="004D77D7">
            <w:pPr>
              <w:widowControl/>
              <w:overflowPunct/>
              <w:adjustRightInd/>
              <w:rPr>
                <w:rFonts w:ascii="Arial" w:eastAsia="Calibri" w:hAnsi="Arial" w:cs="Arial"/>
                <w:b/>
                <w:bCs/>
                <w:kern w:val="0"/>
                <w:lang w:val="en-GB"/>
              </w:rPr>
            </w:pPr>
          </w:p>
          <w:p w:rsidR="004D77D7" w:rsidRPr="004D77D7" w:rsidRDefault="004D77D7" w:rsidP="004D77D7">
            <w:pPr>
              <w:widowControl/>
              <w:overflowPunct/>
              <w:adjustRightInd/>
              <w:rPr>
                <w:rFonts w:ascii="Arial" w:eastAsia="Calibri" w:hAnsi="Arial" w:cs="Arial"/>
                <w:kern w:val="0"/>
                <w:lang w:val="en-GB"/>
              </w:rPr>
            </w:pP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35.9</w:t>
            </w:r>
          </w:p>
        </w:tc>
        <w:tc>
          <w:tcPr>
            <w:tcW w:w="1814" w:type="dxa"/>
          </w:tcPr>
          <w:p w:rsidR="004D77D7" w:rsidRPr="004D77D7" w:rsidRDefault="00063469" w:rsidP="004D77D7">
            <w:pPr>
              <w:widowControl/>
              <w:overflowPunct/>
              <w:adjustRightInd/>
              <w:rPr>
                <w:rFonts w:ascii="Arial" w:eastAsia="Calibri" w:hAnsi="Arial" w:cs="Arial"/>
                <w:kern w:val="0"/>
                <w:lang w:val="en-GB"/>
              </w:rPr>
            </w:pPr>
            <w:r>
              <w:rPr>
                <w:rFonts w:ascii="Arial" w:eastAsia="Calibri" w:hAnsi="Arial" w:cs="Arial"/>
                <w:kern w:val="0"/>
                <w:lang w:val="en-GB"/>
              </w:rPr>
              <w:t>27.4</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30.7</w:t>
            </w:r>
          </w:p>
        </w:tc>
        <w:tc>
          <w:tcPr>
            <w:tcW w:w="1814" w:type="dxa"/>
          </w:tcPr>
          <w:p w:rsidR="004D77D7" w:rsidRPr="004D77D7" w:rsidRDefault="00950157" w:rsidP="004D77D7">
            <w:pPr>
              <w:widowControl/>
              <w:overflowPunct/>
              <w:adjustRightInd/>
              <w:rPr>
                <w:rFonts w:ascii="Arial" w:eastAsia="Calibri" w:hAnsi="Arial" w:cs="Arial"/>
                <w:kern w:val="0"/>
                <w:lang w:val="en-GB"/>
              </w:rPr>
            </w:pPr>
            <w:r>
              <w:rPr>
                <w:rFonts w:ascii="Arial" w:eastAsia="Calibri" w:hAnsi="Arial" w:cs="Arial"/>
                <w:kern w:val="0"/>
                <w:lang w:val="en-GB"/>
              </w:rPr>
              <w:t>6.1</w:t>
            </w:r>
          </w:p>
        </w:tc>
      </w:tr>
    </w:tbl>
    <w:p w:rsidR="004D77D7" w:rsidRPr="004D77D7" w:rsidRDefault="004D77D7">
      <w:pPr>
        <w:rPr>
          <w:rFonts w:ascii="Verdana" w:hAnsi="Verdana" w:cs="Verdana"/>
          <w:b/>
          <w:bCs/>
          <w:u w:val="single"/>
          <w:lang w:val="en-GB"/>
        </w:rPr>
      </w:pPr>
    </w:p>
    <w:p w:rsidR="00CC0D43" w:rsidRDefault="00CC0D43">
      <w:pPr>
        <w:rPr>
          <w:rFonts w:ascii="Verdana" w:hAnsi="Verdana" w:cs="Verdana"/>
          <w:b/>
          <w:bCs/>
          <w:lang w:val="en-GB"/>
        </w:rPr>
      </w:pPr>
    </w:p>
    <w:p w:rsidR="00263146" w:rsidRPr="00263146" w:rsidRDefault="00263146">
      <w:pPr>
        <w:rPr>
          <w:rFonts w:ascii="Verdana" w:hAnsi="Verdana" w:cs="Verdana"/>
          <w:bCs/>
          <w:lang w:val="en-GB"/>
        </w:rPr>
      </w:pPr>
      <w:r w:rsidRPr="00263146">
        <w:rPr>
          <w:rFonts w:ascii="Verdana" w:hAnsi="Verdana" w:cs="Verdana"/>
          <w:bCs/>
          <w:lang w:val="en-GB"/>
        </w:rPr>
        <w:t>When looking at the amount of respondents that ranked the retention of areas as ‘very important’, the 13 areas listed ranked as follows</w:t>
      </w:r>
      <w:r w:rsidR="009A2860">
        <w:rPr>
          <w:rFonts w:ascii="Verdana" w:hAnsi="Verdana" w:cs="Verdana"/>
          <w:bCs/>
          <w:lang w:val="en-GB"/>
        </w:rPr>
        <w:t xml:space="preserve"> (ranked from highest number of responses to lowest)</w:t>
      </w:r>
      <w:r w:rsidRPr="00263146">
        <w:rPr>
          <w:rFonts w:ascii="Verdana" w:hAnsi="Verdana" w:cs="Verdana"/>
          <w:bCs/>
          <w:lang w:val="en-GB"/>
        </w:rPr>
        <w:t>:</w:t>
      </w:r>
    </w:p>
    <w:p w:rsidR="00263146" w:rsidRDefault="00263146" w:rsidP="00263146">
      <w:pPr>
        <w:pStyle w:val="ListParagraph"/>
        <w:numPr>
          <w:ilvl w:val="0"/>
          <w:numId w:val="4"/>
        </w:numPr>
        <w:rPr>
          <w:rFonts w:ascii="Verdana" w:hAnsi="Verdana" w:cs="Verdana"/>
          <w:bCs/>
          <w:lang w:val="en-GB"/>
        </w:rPr>
      </w:pPr>
      <w:r w:rsidRPr="00263146">
        <w:rPr>
          <w:rFonts w:ascii="Verdana" w:hAnsi="Verdana" w:cs="Verdana"/>
          <w:bCs/>
          <w:lang w:val="en-GB"/>
        </w:rPr>
        <w:t>Area of College Farm, St Marys Church and Oakley Twin Bridges (with the most responses)</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Sports Field and Village Hall</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Oakley war memorial</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Lovell Homes</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Duke of Bedford Cottages High Street</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Wooded Character of Church Lane</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Duke of Bedford Cottages Station Road</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The open aspect of th</w:t>
      </w:r>
      <w:r w:rsidR="009A2860">
        <w:rPr>
          <w:rFonts w:ascii="Verdana" w:hAnsi="Verdana" w:cs="Verdana"/>
          <w:bCs/>
          <w:lang w:val="en-GB"/>
        </w:rPr>
        <w:t>e</w:t>
      </w:r>
      <w:r>
        <w:rPr>
          <w:rFonts w:ascii="Verdana" w:hAnsi="Verdana" w:cs="Verdana"/>
          <w:bCs/>
          <w:lang w:val="en-GB"/>
        </w:rPr>
        <w:t xml:space="preserve"> 1970s Houses in the core of the village</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Methodist Church</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Area off Oakley House and the Drive</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Westfield Farm and Westfield Road</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The open aspect of Parsonage Close</w:t>
      </w:r>
    </w:p>
    <w:p w:rsidR="00263146" w:rsidRDefault="00263146" w:rsidP="00263146">
      <w:pPr>
        <w:pStyle w:val="ListParagraph"/>
        <w:numPr>
          <w:ilvl w:val="0"/>
          <w:numId w:val="4"/>
        </w:numPr>
        <w:rPr>
          <w:rFonts w:ascii="Verdana" w:hAnsi="Verdana" w:cs="Verdana"/>
          <w:bCs/>
          <w:lang w:val="en-GB"/>
        </w:rPr>
      </w:pPr>
      <w:r>
        <w:rPr>
          <w:rFonts w:ascii="Verdana" w:hAnsi="Verdana" w:cs="Verdana"/>
          <w:bCs/>
          <w:lang w:val="en-GB"/>
        </w:rPr>
        <w:t>Brockwell and open area</w:t>
      </w:r>
    </w:p>
    <w:p w:rsidR="00263146" w:rsidRDefault="00263146" w:rsidP="00263146">
      <w:pPr>
        <w:rPr>
          <w:rFonts w:ascii="Verdana" w:hAnsi="Verdana" w:cs="Verdana"/>
          <w:bCs/>
          <w:lang w:val="en-GB"/>
        </w:rPr>
      </w:pPr>
    </w:p>
    <w:p w:rsidR="000055A8" w:rsidRDefault="00263146" w:rsidP="00263146">
      <w:pPr>
        <w:rPr>
          <w:rFonts w:ascii="Verdana" w:hAnsi="Verdana" w:cs="Verdana"/>
          <w:bCs/>
          <w:lang w:val="en-GB"/>
        </w:rPr>
      </w:pPr>
      <w:r>
        <w:rPr>
          <w:rFonts w:ascii="Verdana" w:hAnsi="Verdana" w:cs="Verdana"/>
          <w:bCs/>
          <w:lang w:val="en-GB"/>
        </w:rPr>
        <w:t>When looking at this ranking it also needs to be taken into account that some areas scored a higher ‘important’</w:t>
      </w:r>
      <w:r w:rsidR="000055A8">
        <w:rPr>
          <w:rFonts w:ascii="Verdana" w:hAnsi="Verdana" w:cs="Verdana"/>
          <w:bCs/>
          <w:lang w:val="en-GB"/>
        </w:rPr>
        <w:t xml:space="preserve"> ranking than others, giving them a high combined overall level of important to respondents.  </w:t>
      </w:r>
    </w:p>
    <w:p w:rsidR="000055A8" w:rsidRDefault="000055A8" w:rsidP="00263146">
      <w:pPr>
        <w:rPr>
          <w:rFonts w:ascii="Verdana" w:hAnsi="Verdana" w:cs="Verdana"/>
          <w:bCs/>
          <w:lang w:val="en-GB"/>
        </w:rPr>
      </w:pPr>
    </w:p>
    <w:p w:rsidR="000055A8" w:rsidRPr="009A2860" w:rsidRDefault="009A2860" w:rsidP="00263146">
      <w:pPr>
        <w:rPr>
          <w:rFonts w:ascii="Verdana" w:hAnsi="Verdana" w:cs="Verdana"/>
          <w:b/>
          <w:bCs/>
          <w:lang w:val="en-GB"/>
        </w:rPr>
      </w:pPr>
      <w:r>
        <w:rPr>
          <w:rFonts w:ascii="Verdana" w:hAnsi="Verdana" w:cs="Verdana"/>
          <w:b/>
          <w:bCs/>
          <w:lang w:val="en-GB"/>
        </w:rPr>
        <w:t>Question 3a</w:t>
      </w:r>
    </w:p>
    <w:p w:rsidR="000055A8" w:rsidRDefault="000055A8" w:rsidP="00263146">
      <w:pPr>
        <w:rPr>
          <w:rFonts w:ascii="Verdana" w:hAnsi="Verdana" w:cs="Verdana"/>
          <w:bCs/>
          <w:lang w:val="en-GB"/>
        </w:rPr>
      </w:pPr>
    </w:p>
    <w:p w:rsidR="000055A8" w:rsidRDefault="000055A8" w:rsidP="00263146">
      <w:pPr>
        <w:rPr>
          <w:rFonts w:ascii="Verdana" w:hAnsi="Verdana" w:cs="Verdana"/>
          <w:bCs/>
          <w:lang w:val="en-GB"/>
        </w:rPr>
      </w:pPr>
      <w:r>
        <w:rPr>
          <w:rFonts w:ascii="Verdana" w:hAnsi="Verdana" w:cs="Verdana"/>
          <w:bCs/>
          <w:lang w:val="en-GB"/>
        </w:rPr>
        <w:t xml:space="preserve">Respondents were asked to indicate how many properties they would like to see built in Oakley between now and 2032. </w:t>
      </w:r>
    </w:p>
    <w:p w:rsidR="000055A8" w:rsidRDefault="000055A8" w:rsidP="00263146">
      <w:pPr>
        <w:rPr>
          <w:rFonts w:ascii="Verdana" w:hAnsi="Verdana" w:cs="Verdana"/>
          <w:bCs/>
          <w:lang w:val="en-GB"/>
        </w:rPr>
      </w:pPr>
    </w:p>
    <w:tbl>
      <w:tblPr>
        <w:tblStyle w:val="TableGrid"/>
        <w:tblW w:w="0" w:type="auto"/>
        <w:tblLook w:val="04A0" w:firstRow="1" w:lastRow="0" w:firstColumn="1" w:lastColumn="0" w:noHBand="0" w:noVBand="1"/>
      </w:tblPr>
      <w:tblGrid>
        <w:gridCol w:w="1917"/>
        <w:gridCol w:w="1910"/>
        <w:gridCol w:w="1942"/>
        <w:gridCol w:w="1942"/>
        <w:gridCol w:w="1916"/>
      </w:tblGrid>
      <w:tr w:rsidR="000055A8" w:rsidTr="000055A8">
        <w:tc>
          <w:tcPr>
            <w:tcW w:w="1970" w:type="dxa"/>
          </w:tcPr>
          <w:p w:rsidR="000055A8" w:rsidRPr="000055A8" w:rsidRDefault="000055A8" w:rsidP="000055A8">
            <w:pPr>
              <w:jc w:val="center"/>
              <w:rPr>
                <w:rFonts w:ascii="Verdana" w:hAnsi="Verdana" w:cs="Verdana"/>
                <w:b/>
                <w:bCs/>
                <w:lang w:val="en-GB"/>
              </w:rPr>
            </w:pPr>
            <w:r w:rsidRPr="000055A8">
              <w:rPr>
                <w:rFonts w:ascii="Verdana" w:hAnsi="Verdana" w:cs="Verdana"/>
                <w:b/>
                <w:bCs/>
                <w:lang w:val="en-GB"/>
              </w:rPr>
              <w:t>None</w:t>
            </w:r>
            <w:r w:rsidR="009A2860">
              <w:rPr>
                <w:rFonts w:ascii="Verdana" w:hAnsi="Verdana" w:cs="Verdana"/>
                <w:b/>
                <w:bCs/>
                <w:lang w:val="en-GB"/>
              </w:rPr>
              <w:t xml:space="preserve"> (%)</w:t>
            </w:r>
          </w:p>
        </w:tc>
        <w:tc>
          <w:tcPr>
            <w:tcW w:w="1970" w:type="dxa"/>
          </w:tcPr>
          <w:p w:rsidR="000055A8" w:rsidRPr="000055A8" w:rsidRDefault="000055A8" w:rsidP="000055A8">
            <w:pPr>
              <w:jc w:val="center"/>
              <w:rPr>
                <w:rFonts w:ascii="Verdana" w:hAnsi="Verdana" w:cs="Verdana"/>
                <w:b/>
                <w:bCs/>
                <w:lang w:val="en-GB"/>
              </w:rPr>
            </w:pPr>
            <w:r w:rsidRPr="000055A8">
              <w:rPr>
                <w:rFonts w:ascii="Verdana" w:hAnsi="Verdana" w:cs="Verdana"/>
                <w:b/>
                <w:bCs/>
                <w:lang w:val="en-GB"/>
              </w:rPr>
              <w:t>Up to 20</w:t>
            </w:r>
            <w:r w:rsidR="009A2860">
              <w:rPr>
                <w:rFonts w:ascii="Verdana" w:hAnsi="Verdana" w:cs="Verdana"/>
                <w:b/>
                <w:bCs/>
                <w:lang w:val="en-GB"/>
              </w:rPr>
              <w:t xml:space="preserve"> (%)</w:t>
            </w:r>
          </w:p>
        </w:tc>
        <w:tc>
          <w:tcPr>
            <w:tcW w:w="1971" w:type="dxa"/>
          </w:tcPr>
          <w:p w:rsidR="000055A8" w:rsidRPr="000055A8" w:rsidRDefault="000055A8" w:rsidP="000055A8">
            <w:pPr>
              <w:jc w:val="center"/>
              <w:rPr>
                <w:rFonts w:ascii="Verdana" w:hAnsi="Verdana" w:cs="Verdana"/>
                <w:b/>
                <w:bCs/>
                <w:lang w:val="en-GB"/>
              </w:rPr>
            </w:pPr>
            <w:r w:rsidRPr="000055A8">
              <w:rPr>
                <w:rFonts w:ascii="Verdana" w:hAnsi="Verdana" w:cs="Verdana"/>
                <w:b/>
                <w:bCs/>
                <w:lang w:val="en-GB"/>
              </w:rPr>
              <w:t>Between 20 and 50</w:t>
            </w:r>
            <w:r w:rsidR="009A2860">
              <w:rPr>
                <w:rFonts w:ascii="Verdana" w:hAnsi="Verdana" w:cs="Verdana"/>
                <w:b/>
                <w:bCs/>
                <w:lang w:val="en-GB"/>
              </w:rPr>
              <w:t xml:space="preserve"> (%)</w:t>
            </w:r>
          </w:p>
        </w:tc>
        <w:tc>
          <w:tcPr>
            <w:tcW w:w="1971" w:type="dxa"/>
          </w:tcPr>
          <w:p w:rsidR="000055A8" w:rsidRPr="000055A8" w:rsidRDefault="000055A8" w:rsidP="000055A8">
            <w:pPr>
              <w:jc w:val="center"/>
              <w:rPr>
                <w:rFonts w:ascii="Verdana" w:hAnsi="Verdana" w:cs="Verdana"/>
                <w:b/>
                <w:bCs/>
                <w:lang w:val="en-GB"/>
              </w:rPr>
            </w:pPr>
            <w:r w:rsidRPr="000055A8">
              <w:rPr>
                <w:rFonts w:ascii="Verdana" w:hAnsi="Verdana" w:cs="Verdana"/>
                <w:b/>
                <w:bCs/>
                <w:lang w:val="en-GB"/>
              </w:rPr>
              <w:t>Between 50 and 100</w:t>
            </w:r>
            <w:r w:rsidR="009A2860">
              <w:rPr>
                <w:rFonts w:ascii="Verdana" w:hAnsi="Verdana" w:cs="Verdana"/>
                <w:b/>
                <w:bCs/>
                <w:lang w:val="en-GB"/>
              </w:rPr>
              <w:t xml:space="preserve"> (%)</w:t>
            </w:r>
          </w:p>
        </w:tc>
        <w:tc>
          <w:tcPr>
            <w:tcW w:w="1971" w:type="dxa"/>
          </w:tcPr>
          <w:p w:rsidR="000055A8" w:rsidRPr="000055A8" w:rsidRDefault="000055A8" w:rsidP="000055A8">
            <w:pPr>
              <w:jc w:val="center"/>
              <w:rPr>
                <w:rFonts w:ascii="Verdana" w:hAnsi="Verdana" w:cs="Verdana"/>
                <w:b/>
                <w:bCs/>
                <w:lang w:val="en-GB"/>
              </w:rPr>
            </w:pPr>
            <w:r w:rsidRPr="000055A8">
              <w:rPr>
                <w:rFonts w:ascii="Verdana" w:hAnsi="Verdana" w:cs="Verdana"/>
                <w:b/>
                <w:bCs/>
                <w:lang w:val="en-GB"/>
              </w:rPr>
              <w:t>More than 100</w:t>
            </w:r>
            <w:r w:rsidR="009A2860">
              <w:rPr>
                <w:rFonts w:ascii="Verdana" w:hAnsi="Verdana" w:cs="Verdana"/>
                <w:b/>
                <w:bCs/>
                <w:lang w:val="en-GB"/>
              </w:rPr>
              <w:t xml:space="preserve"> (%)</w:t>
            </w:r>
          </w:p>
        </w:tc>
      </w:tr>
      <w:tr w:rsidR="000055A8" w:rsidTr="000055A8">
        <w:tc>
          <w:tcPr>
            <w:tcW w:w="1970" w:type="dxa"/>
          </w:tcPr>
          <w:p w:rsidR="000055A8" w:rsidRDefault="009A2860" w:rsidP="00263146">
            <w:pPr>
              <w:rPr>
                <w:rFonts w:ascii="Verdana" w:hAnsi="Verdana" w:cs="Verdana"/>
                <w:bCs/>
                <w:lang w:val="en-GB"/>
              </w:rPr>
            </w:pPr>
            <w:r>
              <w:rPr>
                <w:rFonts w:ascii="Verdana" w:hAnsi="Verdana" w:cs="Verdana"/>
                <w:bCs/>
                <w:lang w:val="en-GB"/>
              </w:rPr>
              <w:t>16.7</w:t>
            </w:r>
          </w:p>
        </w:tc>
        <w:tc>
          <w:tcPr>
            <w:tcW w:w="1970" w:type="dxa"/>
          </w:tcPr>
          <w:p w:rsidR="00AC1F25" w:rsidRDefault="009A2860" w:rsidP="00263146">
            <w:pPr>
              <w:rPr>
                <w:rFonts w:ascii="Verdana" w:hAnsi="Verdana" w:cs="Verdana"/>
                <w:bCs/>
                <w:lang w:val="en-GB"/>
              </w:rPr>
            </w:pPr>
            <w:r>
              <w:rPr>
                <w:rFonts w:ascii="Verdana" w:hAnsi="Verdana" w:cs="Verdana"/>
                <w:bCs/>
                <w:lang w:val="en-GB"/>
              </w:rPr>
              <w:t>22.5</w:t>
            </w:r>
          </w:p>
          <w:p w:rsidR="009A2860" w:rsidRDefault="009A2860" w:rsidP="00263146">
            <w:pPr>
              <w:rPr>
                <w:rFonts w:ascii="Verdana" w:hAnsi="Verdana" w:cs="Verdana"/>
                <w:bCs/>
                <w:lang w:val="en-GB"/>
              </w:rPr>
            </w:pPr>
          </w:p>
        </w:tc>
        <w:tc>
          <w:tcPr>
            <w:tcW w:w="1971" w:type="dxa"/>
          </w:tcPr>
          <w:p w:rsidR="00AC1F25" w:rsidRDefault="009A2860" w:rsidP="00263146">
            <w:pPr>
              <w:rPr>
                <w:rFonts w:ascii="Verdana" w:hAnsi="Verdana" w:cs="Verdana"/>
                <w:bCs/>
                <w:lang w:val="en-GB"/>
              </w:rPr>
            </w:pPr>
            <w:r>
              <w:rPr>
                <w:rFonts w:ascii="Verdana" w:hAnsi="Verdana" w:cs="Verdana"/>
                <w:bCs/>
                <w:lang w:val="en-GB"/>
              </w:rPr>
              <w:t>44.1</w:t>
            </w:r>
          </w:p>
        </w:tc>
        <w:tc>
          <w:tcPr>
            <w:tcW w:w="1971" w:type="dxa"/>
          </w:tcPr>
          <w:p w:rsidR="00AC1F25" w:rsidRDefault="009A2860" w:rsidP="00263146">
            <w:pPr>
              <w:rPr>
                <w:rFonts w:ascii="Verdana" w:hAnsi="Verdana" w:cs="Verdana"/>
                <w:bCs/>
                <w:lang w:val="en-GB"/>
              </w:rPr>
            </w:pPr>
            <w:r>
              <w:rPr>
                <w:rFonts w:ascii="Verdana" w:hAnsi="Verdana" w:cs="Verdana"/>
                <w:bCs/>
                <w:lang w:val="en-GB"/>
              </w:rPr>
              <w:t>14.3</w:t>
            </w:r>
          </w:p>
        </w:tc>
        <w:tc>
          <w:tcPr>
            <w:tcW w:w="1971" w:type="dxa"/>
          </w:tcPr>
          <w:p w:rsidR="00AC1F25" w:rsidRDefault="009A2860" w:rsidP="00263146">
            <w:pPr>
              <w:rPr>
                <w:rFonts w:ascii="Verdana" w:hAnsi="Verdana" w:cs="Verdana"/>
                <w:bCs/>
                <w:lang w:val="en-GB"/>
              </w:rPr>
            </w:pPr>
            <w:r>
              <w:rPr>
                <w:rFonts w:ascii="Verdana" w:hAnsi="Verdana" w:cs="Verdana"/>
                <w:bCs/>
                <w:lang w:val="en-GB"/>
              </w:rPr>
              <w:t>2.5</w:t>
            </w:r>
          </w:p>
        </w:tc>
      </w:tr>
    </w:tbl>
    <w:p w:rsidR="00263146" w:rsidRPr="00263146" w:rsidRDefault="00263146" w:rsidP="00263146">
      <w:pPr>
        <w:rPr>
          <w:rFonts w:ascii="Verdana" w:hAnsi="Verdana" w:cs="Verdana"/>
          <w:bCs/>
          <w:lang w:val="en-GB"/>
        </w:rPr>
      </w:pPr>
      <w:r w:rsidRPr="00263146">
        <w:rPr>
          <w:rFonts w:ascii="Verdana" w:hAnsi="Verdana" w:cs="Verdana"/>
          <w:bCs/>
          <w:lang w:val="en-GB"/>
        </w:rPr>
        <w:t xml:space="preserve">  </w:t>
      </w:r>
    </w:p>
    <w:p w:rsidR="00263146" w:rsidRDefault="00AC1F25">
      <w:pPr>
        <w:rPr>
          <w:rFonts w:ascii="Verdana" w:hAnsi="Verdana" w:cs="Verdana"/>
          <w:bCs/>
          <w:lang w:val="en-GB"/>
        </w:rPr>
      </w:pPr>
      <w:r>
        <w:rPr>
          <w:rFonts w:ascii="Verdana" w:hAnsi="Verdana" w:cs="Verdana"/>
          <w:bCs/>
          <w:lang w:val="en-GB"/>
        </w:rPr>
        <w:t xml:space="preserve">The majority of respondents (44.1%) felt that between 20 and 50 homes was the most suitable number.  39.2% of respondents wanted to see </w:t>
      </w:r>
      <w:r w:rsidR="009A2860">
        <w:rPr>
          <w:rFonts w:ascii="Verdana" w:hAnsi="Verdana" w:cs="Verdana"/>
          <w:bCs/>
          <w:lang w:val="en-GB"/>
        </w:rPr>
        <w:t>less than 20 properties and 16.8</w:t>
      </w:r>
      <w:r>
        <w:rPr>
          <w:rFonts w:ascii="Verdana" w:hAnsi="Verdana" w:cs="Verdana"/>
          <w:bCs/>
          <w:lang w:val="en-GB"/>
        </w:rPr>
        <w:t xml:space="preserve">% wanted to see more than 50 properties.  </w:t>
      </w:r>
    </w:p>
    <w:p w:rsidR="00AC1F25" w:rsidRDefault="00AC1F25">
      <w:pPr>
        <w:rPr>
          <w:rFonts w:ascii="Verdana" w:hAnsi="Verdana" w:cs="Verdana"/>
          <w:bCs/>
          <w:lang w:val="en-GB"/>
        </w:rPr>
      </w:pPr>
    </w:p>
    <w:p w:rsidR="00AC1F25" w:rsidRPr="009A2860" w:rsidRDefault="009A2860">
      <w:pPr>
        <w:rPr>
          <w:rFonts w:ascii="Verdana" w:hAnsi="Verdana" w:cs="Verdana"/>
          <w:b/>
          <w:bCs/>
          <w:lang w:val="en-GB"/>
        </w:rPr>
      </w:pPr>
      <w:r>
        <w:rPr>
          <w:rFonts w:ascii="Verdana" w:hAnsi="Verdana" w:cs="Verdana"/>
          <w:b/>
          <w:bCs/>
          <w:lang w:val="en-GB"/>
        </w:rPr>
        <w:t>Question 3b</w:t>
      </w:r>
    </w:p>
    <w:p w:rsidR="00E04067" w:rsidRDefault="00E04067">
      <w:pPr>
        <w:rPr>
          <w:rFonts w:ascii="Verdana" w:hAnsi="Verdana" w:cs="Verdana"/>
          <w:bCs/>
          <w:lang w:val="en-GB"/>
        </w:rPr>
      </w:pPr>
    </w:p>
    <w:p w:rsidR="00E04067" w:rsidRDefault="00E04067">
      <w:pPr>
        <w:rPr>
          <w:rFonts w:ascii="Verdana" w:hAnsi="Verdana" w:cs="Verdana"/>
          <w:bCs/>
          <w:lang w:val="en-GB"/>
        </w:rPr>
      </w:pPr>
      <w:r>
        <w:rPr>
          <w:rFonts w:ascii="Verdana" w:hAnsi="Verdana" w:cs="Verdana"/>
          <w:bCs/>
          <w:lang w:val="en-GB"/>
        </w:rPr>
        <w:t xml:space="preserve">Respondents were asked how important they felt new housing development would be in Oakley for a number of factors.  </w:t>
      </w:r>
    </w:p>
    <w:p w:rsidR="00E04067" w:rsidRDefault="00E04067">
      <w:pPr>
        <w:rPr>
          <w:rFonts w:ascii="Verdana" w:hAnsi="Verdana" w:cs="Verdana"/>
          <w:bCs/>
          <w:lang w:val="en-GB"/>
        </w:rPr>
      </w:pP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621"/>
        <w:gridCol w:w="1621"/>
        <w:gridCol w:w="1621"/>
        <w:gridCol w:w="1621"/>
      </w:tblGrid>
      <w:tr w:rsidR="00265A41" w:rsidRPr="00265A41" w:rsidTr="00B453EE">
        <w:tc>
          <w:tcPr>
            <w:tcW w:w="3969" w:type="dxa"/>
            <w:shd w:val="clear" w:color="auto" w:fill="auto"/>
          </w:tcPr>
          <w:p w:rsidR="00265A41" w:rsidRPr="00265A41" w:rsidRDefault="00265A41" w:rsidP="00265A41">
            <w:pPr>
              <w:widowControl/>
              <w:overflowPunct/>
              <w:adjustRightInd/>
              <w:rPr>
                <w:rFonts w:ascii="Arial" w:hAnsi="Arial" w:cs="Arial"/>
                <w:b/>
                <w:bCs/>
                <w:kern w:val="0"/>
                <w:lang w:val="en-GB"/>
              </w:rPr>
            </w:pPr>
          </w:p>
        </w:tc>
        <w:tc>
          <w:tcPr>
            <w:tcW w:w="1621" w:type="dxa"/>
            <w:shd w:val="clear" w:color="auto" w:fill="auto"/>
          </w:tcPr>
          <w:p w:rsidR="00265A41" w:rsidRPr="00265A41" w:rsidRDefault="00265A41" w:rsidP="00265A41">
            <w:pPr>
              <w:widowControl/>
              <w:overflowPunct/>
              <w:adjustRightInd/>
              <w:jc w:val="center"/>
              <w:rPr>
                <w:rFonts w:ascii="Arial" w:hAnsi="Arial" w:cs="Arial"/>
                <w:b/>
                <w:bCs/>
                <w:kern w:val="0"/>
                <w:lang w:val="en-GB"/>
              </w:rPr>
            </w:pPr>
            <w:r w:rsidRPr="00265A41">
              <w:rPr>
                <w:rFonts w:ascii="Arial" w:hAnsi="Arial" w:cs="Arial"/>
                <w:b/>
                <w:bCs/>
                <w:kern w:val="0"/>
                <w:lang w:val="en-GB"/>
              </w:rPr>
              <w:t xml:space="preserve"> Very important</w:t>
            </w:r>
            <w:r w:rsidR="00EC5113">
              <w:rPr>
                <w:rFonts w:ascii="Arial" w:hAnsi="Arial" w:cs="Arial"/>
                <w:b/>
                <w:bCs/>
                <w:kern w:val="0"/>
                <w:lang w:val="en-GB"/>
              </w:rPr>
              <w:t xml:space="preserve"> %</w:t>
            </w:r>
          </w:p>
        </w:tc>
        <w:tc>
          <w:tcPr>
            <w:tcW w:w="1621" w:type="dxa"/>
          </w:tcPr>
          <w:p w:rsidR="00265A41" w:rsidRPr="00265A41" w:rsidRDefault="00265A41" w:rsidP="00265A41">
            <w:pPr>
              <w:widowControl/>
              <w:overflowPunct/>
              <w:adjustRightInd/>
              <w:jc w:val="center"/>
              <w:rPr>
                <w:rFonts w:ascii="Arial" w:hAnsi="Arial" w:cs="Arial"/>
                <w:b/>
                <w:bCs/>
                <w:kern w:val="0"/>
                <w:lang w:val="en-GB"/>
              </w:rPr>
            </w:pPr>
            <w:r w:rsidRPr="00265A41">
              <w:rPr>
                <w:rFonts w:ascii="Arial" w:hAnsi="Arial" w:cs="Arial"/>
                <w:b/>
                <w:bCs/>
                <w:kern w:val="0"/>
                <w:lang w:val="en-GB"/>
              </w:rPr>
              <w:t>Quite important</w:t>
            </w:r>
            <w:r w:rsidR="00EC5113">
              <w:rPr>
                <w:rFonts w:ascii="Arial" w:hAnsi="Arial" w:cs="Arial"/>
                <w:b/>
                <w:bCs/>
                <w:kern w:val="0"/>
                <w:lang w:val="en-GB"/>
              </w:rPr>
              <w:t xml:space="preserve"> %</w:t>
            </w:r>
          </w:p>
        </w:tc>
        <w:tc>
          <w:tcPr>
            <w:tcW w:w="1621" w:type="dxa"/>
          </w:tcPr>
          <w:p w:rsidR="00265A41" w:rsidRPr="00265A41" w:rsidRDefault="00265A41" w:rsidP="00265A41">
            <w:pPr>
              <w:widowControl/>
              <w:overflowPunct/>
              <w:adjustRightInd/>
              <w:jc w:val="center"/>
              <w:rPr>
                <w:rFonts w:ascii="Arial" w:hAnsi="Arial" w:cs="Arial"/>
                <w:b/>
                <w:bCs/>
                <w:kern w:val="0"/>
                <w:lang w:val="en-GB"/>
              </w:rPr>
            </w:pPr>
            <w:r w:rsidRPr="00265A41">
              <w:rPr>
                <w:rFonts w:ascii="Arial" w:hAnsi="Arial" w:cs="Arial"/>
                <w:b/>
                <w:bCs/>
                <w:kern w:val="0"/>
                <w:lang w:val="en-GB"/>
              </w:rPr>
              <w:t>Not important</w:t>
            </w:r>
            <w:r w:rsidR="00EC5113">
              <w:rPr>
                <w:rFonts w:ascii="Arial" w:hAnsi="Arial" w:cs="Arial"/>
                <w:b/>
                <w:bCs/>
                <w:kern w:val="0"/>
                <w:lang w:val="en-GB"/>
              </w:rPr>
              <w:t xml:space="preserve"> %</w:t>
            </w:r>
          </w:p>
        </w:tc>
        <w:tc>
          <w:tcPr>
            <w:tcW w:w="1621" w:type="dxa"/>
          </w:tcPr>
          <w:p w:rsidR="00265A41" w:rsidRPr="00265A41" w:rsidRDefault="00265A41" w:rsidP="00265A41">
            <w:pPr>
              <w:widowControl/>
              <w:overflowPunct/>
              <w:adjustRightInd/>
              <w:jc w:val="center"/>
              <w:rPr>
                <w:rFonts w:ascii="Arial" w:hAnsi="Arial" w:cs="Arial"/>
                <w:b/>
                <w:bCs/>
                <w:kern w:val="0"/>
                <w:lang w:val="en-GB"/>
              </w:rPr>
            </w:pPr>
            <w:r w:rsidRPr="00265A41">
              <w:rPr>
                <w:rFonts w:ascii="Arial" w:hAnsi="Arial" w:cs="Arial"/>
                <w:b/>
                <w:bCs/>
                <w:kern w:val="0"/>
                <w:lang w:val="en-GB"/>
              </w:rPr>
              <w:t>No particular opinion</w:t>
            </w:r>
            <w:r w:rsidR="00EC5113">
              <w:rPr>
                <w:rFonts w:ascii="Arial" w:hAnsi="Arial" w:cs="Arial"/>
                <w:b/>
                <w:bCs/>
                <w:kern w:val="0"/>
                <w:lang w:val="en-GB"/>
              </w:rPr>
              <w:t xml:space="preserve"> %</w:t>
            </w:r>
          </w:p>
        </w:tc>
      </w:tr>
      <w:tr w:rsidR="00265A41" w:rsidRPr="00265A41" w:rsidTr="00B453EE">
        <w:trPr>
          <w:trHeight w:val="601"/>
        </w:trPr>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enable local young people to remain living in the parish</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42.9</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40.8</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11.0</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4.9</w:t>
            </w:r>
          </w:p>
        </w:tc>
      </w:tr>
      <w:tr w:rsidR="00265A41" w:rsidRPr="00265A41" w:rsidTr="00B453EE">
        <w:trPr>
          <w:trHeight w:val="601"/>
        </w:trPr>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support local businesses and community groups and facilities</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16.5</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44.2</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29.3</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8.3</w:t>
            </w:r>
          </w:p>
        </w:tc>
      </w:tr>
      <w:tr w:rsidR="00265A41" w:rsidRPr="00265A41" w:rsidTr="00B453EE">
        <w:trPr>
          <w:trHeight w:val="1134"/>
        </w:trPr>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help provide funding for infrastructure such as roads and other services and facilities e.g. schools</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20.5</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31.8</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37.7</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9.6</w:t>
            </w:r>
          </w:p>
        </w:tc>
      </w:tr>
      <w:tr w:rsidR="00265A41" w:rsidRPr="00265A41" w:rsidTr="00B453EE">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meet housing need</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22.6</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43.6</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26.8</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6.2</w:t>
            </w:r>
          </w:p>
        </w:tc>
      </w:tr>
      <w:tr w:rsidR="00265A41" w:rsidRPr="00265A41" w:rsidTr="00B453EE">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increase vibrancy of the village</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8.7</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26.1</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51.0</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12.0</w:t>
            </w:r>
          </w:p>
        </w:tc>
      </w:tr>
      <w:tr w:rsidR="00265A41" w:rsidRPr="00265A41" w:rsidTr="00B453EE">
        <w:tc>
          <w:tcPr>
            <w:tcW w:w="3969" w:type="dxa"/>
            <w:shd w:val="clear" w:color="auto" w:fill="auto"/>
          </w:tcPr>
          <w:p w:rsidR="00265A41" w:rsidRPr="00265A41" w:rsidRDefault="00265A41" w:rsidP="00265A41">
            <w:pPr>
              <w:widowControl/>
              <w:overflowPunct/>
              <w:adjustRightInd/>
              <w:rPr>
                <w:rFonts w:ascii="Arial" w:hAnsi="Arial" w:cs="Arial"/>
                <w:kern w:val="0"/>
                <w:lang w:val="en-GB"/>
              </w:rPr>
            </w:pPr>
            <w:r w:rsidRPr="00265A41">
              <w:rPr>
                <w:rFonts w:ascii="Arial" w:hAnsi="Arial" w:cs="Arial"/>
                <w:kern w:val="0"/>
                <w:lang w:val="en-GB"/>
              </w:rPr>
              <w:t>To enhance village culture and social mix</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7.1</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28.2</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47.3</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14.5</w:t>
            </w:r>
          </w:p>
        </w:tc>
      </w:tr>
      <w:tr w:rsidR="00265A41" w:rsidRPr="00265A41" w:rsidTr="00B453EE">
        <w:tc>
          <w:tcPr>
            <w:tcW w:w="3969" w:type="dxa"/>
            <w:shd w:val="clear" w:color="auto" w:fill="auto"/>
          </w:tcPr>
          <w:p w:rsidR="00265A41" w:rsidRPr="00265A41" w:rsidRDefault="00265A41" w:rsidP="00265A41">
            <w:pPr>
              <w:widowControl/>
              <w:overflowPunct/>
              <w:adjustRightInd/>
              <w:rPr>
                <w:rFonts w:ascii="Arial" w:eastAsia="Calibri" w:hAnsi="Arial" w:cs="Arial"/>
                <w:color w:val="222222"/>
                <w:kern w:val="0"/>
                <w:shd w:val="clear" w:color="auto" w:fill="FFFFFF"/>
                <w:lang w:val="en-GB" w:eastAsia="en-US"/>
              </w:rPr>
            </w:pPr>
            <w:r w:rsidRPr="00265A41">
              <w:rPr>
                <w:rFonts w:ascii="Arial" w:eastAsia="Calibri" w:hAnsi="Arial" w:cs="Arial"/>
                <w:color w:val="222222"/>
                <w:kern w:val="0"/>
                <w:shd w:val="clear" w:color="auto" w:fill="FFFFFF"/>
                <w:lang w:val="en-GB" w:eastAsia="en-US"/>
              </w:rPr>
              <w:t>To enable older people to move into more suitable accommodation for their needs</w:t>
            </w:r>
          </w:p>
          <w:p w:rsidR="00265A41" w:rsidRPr="00265A41" w:rsidRDefault="00265A41" w:rsidP="00265A41">
            <w:pPr>
              <w:widowControl/>
              <w:overflowPunct/>
              <w:adjustRightInd/>
              <w:rPr>
                <w:rFonts w:ascii="Arial" w:hAnsi="Arial" w:cs="Arial"/>
                <w:kern w:val="0"/>
                <w:sz w:val="16"/>
                <w:szCs w:val="16"/>
                <w:lang w:val="en-GB"/>
              </w:rPr>
            </w:pPr>
          </w:p>
        </w:tc>
        <w:tc>
          <w:tcPr>
            <w:tcW w:w="1621" w:type="dxa"/>
            <w:shd w:val="clear" w:color="auto" w:fill="auto"/>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29.5</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46.3</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16.8</w:t>
            </w:r>
          </w:p>
        </w:tc>
        <w:tc>
          <w:tcPr>
            <w:tcW w:w="1621" w:type="dxa"/>
          </w:tcPr>
          <w:p w:rsidR="00265A41" w:rsidRPr="00265A41" w:rsidRDefault="00EC5113" w:rsidP="00265A41">
            <w:pPr>
              <w:widowControl/>
              <w:overflowPunct/>
              <w:adjustRightInd/>
              <w:jc w:val="center"/>
              <w:rPr>
                <w:rFonts w:ascii="Arial" w:hAnsi="Arial" w:cs="Arial"/>
                <w:kern w:val="0"/>
                <w:lang w:val="en-GB"/>
              </w:rPr>
            </w:pPr>
            <w:r>
              <w:rPr>
                <w:rFonts w:ascii="Arial" w:hAnsi="Arial" w:cs="Arial"/>
                <w:kern w:val="0"/>
                <w:lang w:val="en-GB"/>
              </w:rPr>
              <w:t>6.6</w:t>
            </w:r>
          </w:p>
        </w:tc>
      </w:tr>
    </w:tbl>
    <w:p w:rsidR="00E04067" w:rsidRPr="00263146" w:rsidRDefault="00E04067">
      <w:pPr>
        <w:rPr>
          <w:rFonts w:ascii="Verdana" w:hAnsi="Verdana" w:cs="Verdana"/>
          <w:bCs/>
          <w:lang w:val="en-GB"/>
        </w:rPr>
      </w:pPr>
    </w:p>
    <w:p w:rsidR="00F43840" w:rsidRDefault="00F43840" w:rsidP="00987A30">
      <w:pPr>
        <w:rPr>
          <w:rFonts w:ascii="Verdana" w:hAnsi="Verdana" w:cs="Verdana"/>
          <w:bCs/>
          <w:lang w:val="en-GB"/>
        </w:rPr>
      </w:pPr>
    </w:p>
    <w:p w:rsidR="007A6F1F" w:rsidRDefault="00987A30" w:rsidP="00987A30">
      <w:pPr>
        <w:rPr>
          <w:rFonts w:ascii="Verdana" w:hAnsi="Verdana" w:cs="Verdana"/>
          <w:bCs/>
          <w:lang w:val="en-GB"/>
        </w:rPr>
      </w:pPr>
      <w:r w:rsidRPr="00987A30">
        <w:rPr>
          <w:rFonts w:ascii="Verdana" w:hAnsi="Verdana" w:cs="Verdana"/>
          <w:bCs/>
          <w:lang w:val="en-GB"/>
        </w:rPr>
        <w:t xml:space="preserve">‘To enable local young people to remain living in the parish’ came out as having a high level of importance amongst respondents.  42.9% of respondents felt that this was ‘very important’ and 40.8% rated it as ‘important’.  </w:t>
      </w:r>
      <w:r>
        <w:rPr>
          <w:rFonts w:ascii="Verdana" w:hAnsi="Verdana" w:cs="Verdana"/>
          <w:bCs/>
          <w:lang w:val="en-GB"/>
        </w:rPr>
        <w:t>‘</w:t>
      </w:r>
      <w:r w:rsidRPr="00987A30">
        <w:rPr>
          <w:rFonts w:ascii="Verdana" w:hAnsi="Verdana" w:cs="Verdana"/>
          <w:bCs/>
          <w:lang w:val="en-GB"/>
        </w:rPr>
        <w:t>To enable older people to move into more suitable accommodation for their needs</w:t>
      </w:r>
      <w:r>
        <w:rPr>
          <w:rFonts w:ascii="Verdana" w:hAnsi="Verdana" w:cs="Verdana"/>
          <w:bCs/>
          <w:lang w:val="en-GB"/>
        </w:rPr>
        <w:t>’ and ‘</w:t>
      </w:r>
      <w:r w:rsidRPr="00987A30">
        <w:rPr>
          <w:rFonts w:ascii="Verdana" w:hAnsi="Verdana" w:cs="Verdana"/>
          <w:bCs/>
          <w:lang w:val="en-GB"/>
        </w:rPr>
        <w:t>To meet housing need</w:t>
      </w:r>
      <w:r>
        <w:rPr>
          <w:rFonts w:ascii="Verdana" w:hAnsi="Verdana" w:cs="Verdana"/>
          <w:bCs/>
          <w:lang w:val="en-GB"/>
        </w:rPr>
        <w:t xml:space="preserve">’ also scored highly with </w:t>
      </w:r>
      <w:r w:rsidR="00230B7C">
        <w:rPr>
          <w:rFonts w:ascii="Verdana" w:hAnsi="Verdana" w:cs="Verdana"/>
          <w:bCs/>
          <w:lang w:val="en-GB"/>
        </w:rPr>
        <w:t>75.8% and 66.2% of respondents ranking these as either ‘very important’ or ‘important’.</w:t>
      </w:r>
      <w:r w:rsidR="00193614">
        <w:rPr>
          <w:rFonts w:ascii="Verdana" w:hAnsi="Verdana" w:cs="Verdana"/>
          <w:bCs/>
          <w:lang w:val="en-GB"/>
        </w:rPr>
        <w:t xml:space="preserve"> ‘To enhance the village culture and social mix’ was ranked the least important element with 47.3% of respondent rating this as ‘not important’.  </w:t>
      </w:r>
    </w:p>
    <w:p w:rsidR="007A6F1F" w:rsidRDefault="007A6F1F" w:rsidP="00987A30">
      <w:pPr>
        <w:rPr>
          <w:rFonts w:ascii="Verdana" w:hAnsi="Verdana" w:cs="Verdana"/>
          <w:bCs/>
          <w:lang w:val="en-GB"/>
        </w:rPr>
      </w:pPr>
    </w:p>
    <w:p w:rsidR="007A6F1F" w:rsidRPr="00F43840" w:rsidRDefault="00F43840" w:rsidP="00987A30">
      <w:pPr>
        <w:rPr>
          <w:rFonts w:ascii="Verdana" w:hAnsi="Verdana" w:cs="Verdana"/>
          <w:b/>
          <w:bCs/>
          <w:lang w:val="en-GB"/>
        </w:rPr>
      </w:pPr>
      <w:r>
        <w:rPr>
          <w:rFonts w:ascii="Verdana" w:hAnsi="Verdana" w:cs="Verdana"/>
          <w:b/>
          <w:bCs/>
          <w:lang w:val="en-GB"/>
        </w:rPr>
        <w:t>Question 3c</w:t>
      </w:r>
    </w:p>
    <w:p w:rsidR="007A6F1F" w:rsidRDefault="007A6F1F" w:rsidP="00987A30">
      <w:pPr>
        <w:rPr>
          <w:rFonts w:ascii="Verdana" w:hAnsi="Verdana" w:cs="Verdana"/>
          <w:bCs/>
          <w:lang w:val="en-GB"/>
        </w:rPr>
      </w:pPr>
    </w:p>
    <w:p w:rsidR="007A6F1F" w:rsidRDefault="007A6F1F" w:rsidP="00987A30">
      <w:pPr>
        <w:rPr>
          <w:rFonts w:ascii="Verdana" w:hAnsi="Verdana" w:cs="Verdana"/>
          <w:bCs/>
          <w:lang w:val="en-GB"/>
        </w:rPr>
      </w:pPr>
      <w:r>
        <w:rPr>
          <w:rFonts w:ascii="Verdana" w:hAnsi="Verdana" w:cs="Verdana"/>
          <w:bCs/>
          <w:lang w:val="en-GB"/>
        </w:rPr>
        <w:t>Respondents were asked in respect to future housing in Oakley, how concerned they would be about the following impacts.</w:t>
      </w:r>
    </w:p>
    <w:p w:rsidR="007A6F1F" w:rsidRDefault="007A6F1F" w:rsidP="00987A30">
      <w:pPr>
        <w:rPr>
          <w:rFonts w:ascii="Verdana" w:hAnsi="Verdana" w:cs="Verdana"/>
          <w:bCs/>
          <w:lang w:val="en-GB"/>
        </w:rPr>
      </w:pPr>
    </w:p>
    <w:tbl>
      <w:tblPr>
        <w:tblW w:w="97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65"/>
        <w:gridCol w:w="1621"/>
        <w:gridCol w:w="1621"/>
        <w:gridCol w:w="1621"/>
        <w:gridCol w:w="925"/>
      </w:tblGrid>
      <w:tr w:rsidR="00BA4099" w:rsidRPr="00BA4099" w:rsidTr="00930CBE">
        <w:trPr>
          <w:trHeight w:val="551"/>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rPr>
            </w:pPr>
            <w:r w:rsidRPr="00BA4099">
              <w:rPr>
                <w:rFonts w:ascii="Arial" w:eastAsia="Arial Unicode MS" w:hAnsi="Arial" w:cs="Arial"/>
                <w:b/>
                <w:color w:val="000000"/>
                <w:kern w:val="0"/>
                <w:u w:color="000000"/>
                <w:bdr w:val="nil"/>
              </w:rPr>
              <w:t>Concerns me a lot</w:t>
            </w:r>
            <w:r w:rsidR="00A77134">
              <w:rPr>
                <w:rFonts w:ascii="Arial" w:eastAsia="Arial Unicode MS" w:hAnsi="Arial" w:cs="Arial"/>
                <w:b/>
                <w:color w:val="000000"/>
                <w:kern w:val="0"/>
                <w:u w:color="000000"/>
                <w:bdr w:val="ni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rPr>
            </w:pPr>
            <w:r w:rsidRPr="00BA4099">
              <w:rPr>
                <w:rFonts w:ascii="Arial" w:eastAsia="Arial Unicode MS" w:hAnsi="Arial" w:cs="Arial"/>
                <w:b/>
                <w:color w:val="000000"/>
                <w:kern w:val="0"/>
                <w:u w:color="000000"/>
                <w:bdr w:val="nil"/>
              </w:rPr>
              <w:t>Concerns me a little</w:t>
            </w:r>
            <w:r w:rsidR="00A77134">
              <w:rPr>
                <w:rFonts w:ascii="Arial" w:eastAsia="Arial Unicode MS" w:hAnsi="Arial" w:cs="Arial"/>
                <w:b/>
                <w:color w:val="000000"/>
                <w:kern w:val="0"/>
                <w:u w:color="000000"/>
                <w:bdr w:val="nil"/>
              </w:rPr>
              <w:t xml:space="preserve">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rPr>
            </w:pPr>
            <w:r w:rsidRPr="00BA4099">
              <w:rPr>
                <w:rFonts w:ascii="Arial" w:eastAsia="Arial Unicode MS" w:hAnsi="Arial" w:cs="Arial"/>
                <w:b/>
                <w:color w:val="000000"/>
                <w:kern w:val="0"/>
                <w:u w:color="000000"/>
                <w:bdr w:val="nil"/>
              </w:rPr>
              <w:t>Does not concern me</w:t>
            </w:r>
            <w:r w:rsidR="00A77134">
              <w:rPr>
                <w:rFonts w:ascii="Arial" w:eastAsia="Arial Unicode MS" w:hAnsi="Arial" w:cs="Arial"/>
                <w:b/>
                <w:color w:val="000000"/>
                <w:kern w:val="0"/>
                <w:u w:color="000000"/>
                <w:bdr w:val="nil"/>
              </w:rPr>
              <w:t xml:space="preserve"> %</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rPr>
            </w:pPr>
            <w:r w:rsidRPr="00BA4099">
              <w:rPr>
                <w:rFonts w:ascii="Arial" w:eastAsia="Arial Unicode MS" w:hAnsi="Arial" w:cs="Arial"/>
                <w:b/>
                <w:color w:val="000000"/>
                <w:kern w:val="0"/>
                <w:u w:color="000000"/>
                <w:bdr w:val="nil"/>
              </w:rPr>
              <w:t>No particular opinion</w:t>
            </w:r>
            <w:r w:rsidR="00A77134">
              <w:rPr>
                <w:rFonts w:ascii="Arial" w:eastAsia="Arial Unicode MS" w:hAnsi="Arial" w:cs="Arial"/>
                <w:b/>
                <w:color w:val="000000"/>
                <w:kern w:val="0"/>
                <w:u w:color="000000"/>
                <w:bdr w:val="nil"/>
              </w:rPr>
              <w:t xml:space="preserve"> %</w:t>
            </w:r>
          </w:p>
        </w:tc>
      </w:tr>
      <w:tr w:rsidR="00BA4099" w:rsidRPr="00BA4099" w:rsidTr="00930CBE">
        <w:trPr>
          <w:trHeight w:val="550"/>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adjustRightInd/>
              <w:rPr>
                <w:rFonts w:ascii="Arial" w:eastAsia="Arial Unicode MS" w:hAnsi="Arial" w:cs="Arial"/>
                <w:color w:val="000000"/>
                <w:kern w:val="0"/>
                <w:u w:color="000000"/>
                <w:bdr w:val="nil"/>
              </w:rPr>
            </w:pPr>
            <w:r w:rsidRPr="00BA4099">
              <w:rPr>
                <w:rFonts w:ascii="Arial" w:eastAsia="Arial Unicode MS" w:hAnsi="Arial" w:cs="Arial"/>
                <w:color w:val="000000"/>
                <w:kern w:val="0"/>
                <w:u w:color="000000"/>
                <w:bdr w:val="nil"/>
              </w:rPr>
              <w:t>Impact on the environment (flooding, drainage, sewerage etc.)</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71.8</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24.6</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3.2</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0.4</w:t>
            </w:r>
          </w:p>
        </w:tc>
      </w:tr>
      <w:tr w:rsidR="00BA4099" w:rsidRPr="00BA4099" w:rsidTr="00930CBE">
        <w:trPr>
          <w:trHeight w:val="568"/>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BA4099">
              <w:rPr>
                <w:rFonts w:ascii="Arial" w:eastAsia="Arial Unicode MS" w:hAnsi="Arial" w:cs="Arial"/>
                <w:color w:val="000000"/>
                <w:kern w:val="0"/>
                <w:u w:color="000000"/>
                <w:bdr w:val="nil"/>
              </w:rPr>
              <w:t>Impact on views of the entrances and exits to and from Oakley</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73.7</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23.5</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2.0</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0.8</w:t>
            </w:r>
          </w:p>
        </w:tc>
      </w:tr>
      <w:tr w:rsidR="00BA4099" w:rsidRPr="00BA4099" w:rsidTr="00930CBE">
        <w:trPr>
          <w:trHeight w:val="307"/>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BA4099">
              <w:rPr>
                <w:rFonts w:ascii="Arial" w:eastAsia="Arial Unicode MS" w:hAnsi="Arial" w:cs="Arial"/>
                <w:color w:val="000000"/>
                <w:kern w:val="0"/>
                <w:u w:color="000000"/>
                <w:bdr w:val="nil"/>
              </w:rPr>
              <w:t>Increased parking needs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81.3</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14.6</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3.7</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0.4</w:t>
            </w:r>
          </w:p>
        </w:tc>
      </w:tr>
      <w:tr w:rsidR="00BA4099" w:rsidRPr="00BA4099" w:rsidTr="00930CBE">
        <w:trPr>
          <w:trHeight w:val="550"/>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BA4099">
              <w:rPr>
                <w:rFonts w:ascii="Arial" w:eastAsia="Arial Unicode MS" w:hAnsi="Arial" w:cs="Arial"/>
                <w:color w:val="000000"/>
                <w:kern w:val="0"/>
                <w:u w:color="000000"/>
                <w:bdr w:val="nil"/>
              </w:rPr>
              <w:t>Access problems due to increased traffic and congestion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88.7</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9.7</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1.2</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0.4</w:t>
            </w:r>
          </w:p>
        </w:tc>
      </w:tr>
      <w:tr w:rsidR="00BA4099" w:rsidRPr="00BA4099" w:rsidTr="00930CBE">
        <w:trPr>
          <w:trHeight w:val="309"/>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BA4099">
              <w:rPr>
                <w:rFonts w:ascii="Arial" w:eastAsia="Arial Unicode MS" w:hAnsi="Arial" w:cs="Arial"/>
                <w:kern w:val="0"/>
                <w:u w:color="000000"/>
                <w:bdr w:val="nil"/>
              </w:rPr>
              <w:t>Adequate infrastructure (community and services e.g. schools, roads, water etc)</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78.1</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18.2</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3.2</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0.4</w:t>
            </w:r>
          </w:p>
        </w:tc>
      </w:tr>
      <w:tr w:rsidR="00BA4099" w:rsidRPr="00BA4099" w:rsidTr="00930CBE">
        <w:trPr>
          <w:trHeight w:val="309"/>
        </w:trPr>
        <w:tc>
          <w:tcPr>
            <w:tcW w:w="39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BA4099" w:rsidP="00BA4099">
            <w:pPr>
              <w:widowControl/>
              <w:pBdr>
                <w:top w:val="nil"/>
                <w:left w:val="nil"/>
                <w:bottom w:val="nil"/>
                <w:right w:val="nil"/>
                <w:between w:val="nil"/>
                <w:bar w:val="nil"/>
              </w:pBdr>
              <w:overflowPunct/>
              <w:adjustRightInd/>
              <w:rPr>
                <w:rFonts w:ascii="Arial" w:eastAsia="Arial Unicode MS" w:hAnsi="Arial" w:cs="Arial"/>
                <w:kern w:val="0"/>
                <w:u w:color="000000"/>
                <w:bdr w:val="nil"/>
              </w:rPr>
            </w:pPr>
            <w:r w:rsidRPr="00BA4099">
              <w:rPr>
                <w:rFonts w:ascii="Arial" w:eastAsia="Arial Unicode MS" w:hAnsi="Arial" w:cs="Arial"/>
                <w:kern w:val="0"/>
                <w:u w:color="000000"/>
                <w:bdr w:val="nil"/>
              </w:rPr>
              <w:t xml:space="preserve">Pressure on school places </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59.4</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22.4</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14.6</w:t>
            </w: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A4099" w:rsidRPr="00BA4099" w:rsidRDefault="00180898" w:rsidP="00BA40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3.7</w:t>
            </w:r>
          </w:p>
        </w:tc>
      </w:tr>
    </w:tbl>
    <w:p w:rsidR="00180898" w:rsidRDefault="00180898" w:rsidP="00987A30">
      <w:pPr>
        <w:rPr>
          <w:rFonts w:ascii="Verdana" w:hAnsi="Verdana" w:cs="Verdana"/>
          <w:bCs/>
          <w:lang w:val="en-GB"/>
        </w:rPr>
      </w:pPr>
    </w:p>
    <w:p w:rsidR="00180898" w:rsidRDefault="00180898" w:rsidP="00987A30">
      <w:pPr>
        <w:rPr>
          <w:rFonts w:ascii="Verdana" w:hAnsi="Verdana" w:cs="Verdana"/>
          <w:bCs/>
          <w:lang w:val="en-GB"/>
        </w:rPr>
      </w:pPr>
      <w:r>
        <w:rPr>
          <w:rFonts w:ascii="Verdana" w:hAnsi="Verdana" w:cs="Verdana"/>
          <w:bCs/>
          <w:lang w:val="en-GB"/>
        </w:rPr>
        <w:t xml:space="preserve">‘Access problems due to increased traffic and congestion’ </w:t>
      </w:r>
      <w:r w:rsidR="00A77134">
        <w:rPr>
          <w:rFonts w:ascii="Verdana" w:hAnsi="Verdana" w:cs="Verdana"/>
          <w:bCs/>
          <w:lang w:val="en-GB"/>
        </w:rPr>
        <w:t xml:space="preserve">provided the highest level of concern followed by ‘increased parking needs’.  All impacts rated very highly with the vast majority of respondents being very concerned about the impact of new housing on all elements of the parish. </w:t>
      </w:r>
      <w:r w:rsidR="00857E7C">
        <w:rPr>
          <w:rFonts w:ascii="Verdana" w:hAnsi="Verdana" w:cs="Verdana"/>
          <w:bCs/>
          <w:lang w:val="en-GB"/>
        </w:rPr>
        <w:t xml:space="preserve"> ‘Pressure on school places’ came</w:t>
      </w:r>
      <w:r w:rsidR="00A77134">
        <w:rPr>
          <w:rFonts w:ascii="Verdana" w:hAnsi="Verdana" w:cs="Verdana"/>
          <w:bCs/>
          <w:lang w:val="en-GB"/>
        </w:rPr>
        <w:t xml:space="preserve"> out with the lowest level of concern but this is probably due to it having a direct impact on a lower number of people within the parish.  </w:t>
      </w:r>
    </w:p>
    <w:p w:rsidR="00180898" w:rsidRDefault="00180898" w:rsidP="00987A30">
      <w:pPr>
        <w:rPr>
          <w:rFonts w:ascii="Verdana" w:hAnsi="Verdana" w:cs="Verdana"/>
          <w:bCs/>
          <w:lang w:val="en-GB"/>
        </w:rPr>
      </w:pPr>
    </w:p>
    <w:p w:rsidR="00180898" w:rsidRDefault="00180898" w:rsidP="00987A30">
      <w:pPr>
        <w:rPr>
          <w:rFonts w:ascii="Verdana" w:hAnsi="Verdana" w:cs="Verdana"/>
          <w:bCs/>
          <w:lang w:val="en-GB"/>
        </w:rPr>
      </w:pPr>
      <w:r>
        <w:rPr>
          <w:rFonts w:ascii="Verdana" w:hAnsi="Verdana" w:cs="Verdana"/>
          <w:bCs/>
          <w:lang w:val="en-GB"/>
        </w:rPr>
        <w:t>A number of other suggestion</w:t>
      </w:r>
      <w:r w:rsidR="00064E7D">
        <w:rPr>
          <w:rFonts w:ascii="Verdana" w:hAnsi="Verdana" w:cs="Verdana"/>
          <w:bCs/>
          <w:lang w:val="en-GB"/>
        </w:rPr>
        <w:t>s</w:t>
      </w:r>
      <w:r>
        <w:rPr>
          <w:rFonts w:ascii="Verdana" w:hAnsi="Verdana" w:cs="Verdana"/>
          <w:bCs/>
          <w:lang w:val="en-GB"/>
        </w:rPr>
        <w:t xml:space="preserve"> were put forward as areas of concern and these have been in</w:t>
      </w:r>
      <w:r w:rsidR="00652672">
        <w:rPr>
          <w:rFonts w:ascii="Verdana" w:hAnsi="Verdana" w:cs="Verdana"/>
          <w:bCs/>
          <w:lang w:val="en-GB"/>
        </w:rPr>
        <w:t xml:space="preserve">cluded in </w:t>
      </w:r>
      <w:r w:rsidR="00652672" w:rsidRPr="00857E7C">
        <w:rPr>
          <w:rFonts w:ascii="Verdana" w:hAnsi="Verdana" w:cs="Verdana"/>
          <w:b/>
          <w:bCs/>
          <w:lang w:val="en-GB"/>
        </w:rPr>
        <w:t>appendix 2</w:t>
      </w:r>
      <w:r w:rsidR="00652672">
        <w:rPr>
          <w:rFonts w:ascii="Verdana" w:hAnsi="Verdana" w:cs="Verdana"/>
          <w:bCs/>
          <w:lang w:val="en-GB"/>
        </w:rPr>
        <w:t>.  The top concerns</w:t>
      </w:r>
      <w:r>
        <w:rPr>
          <w:rFonts w:ascii="Verdana" w:hAnsi="Verdana" w:cs="Verdana"/>
          <w:bCs/>
          <w:lang w:val="en-GB"/>
        </w:rPr>
        <w:t xml:space="preserve"> identified from ‘other’</w:t>
      </w:r>
      <w:r w:rsidR="00857E7C">
        <w:rPr>
          <w:rFonts w:ascii="Verdana" w:hAnsi="Verdana" w:cs="Verdana"/>
          <w:bCs/>
          <w:lang w:val="en-GB"/>
        </w:rPr>
        <w:t xml:space="preserve"> concerns suggested</w:t>
      </w:r>
      <w:r w:rsidR="00652672">
        <w:rPr>
          <w:rFonts w:ascii="Verdana" w:hAnsi="Verdana" w:cs="Verdana"/>
          <w:bCs/>
          <w:lang w:val="en-GB"/>
        </w:rPr>
        <w:t xml:space="preserve"> were focused around traffic congestion in the village and</w:t>
      </w:r>
      <w:r w:rsidR="00857E7C">
        <w:rPr>
          <w:rFonts w:ascii="Verdana" w:hAnsi="Verdana" w:cs="Verdana"/>
          <w:bCs/>
          <w:lang w:val="en-GB"/>
        </w:rPr>
        <w:t xml:space="preserve"> risk of</w:t>
      </w:r>
      <w:r w:rsidR="00652672">
        <w:rPr>
          <w:rFonts w:ascii="Verdana" w:hAnsi="Verdana" w:cs="Verdana"/>
          <w:bCs/>
          <w:lang w:val="en-GB"/>
        </w:rPr>
        <w:t xml:space="preserve"> loosing the countryside feel.  </w:t>
      </w:r>
    </w:p>
    <w:p w:rsidR="000E3C6C" w:rsidRDefault="000E3C6C" w:rsidP="00987A30">
      <w:pPr>
        <w:rPr>
          <w:rFonts w:ascii="Verdana" w:hAnsi="Verdana" w:cs="Verdana"/>
          <w:bCs/>
          <w:lang w:val="en-GB"/>
        </w:rPr>
      </w:pPr>
    </w:p>
    <w:p w:rsidR="00635532" w:rsidRDefault="00635532" w:rsidP="00987A30">
      <w:pPr>
        <w:rPr>
          <w:rFonts w:ascii="Verdana" w:hAnsi="Verdana" w:cs="Verdana"/>
          <w:bCs/>
          <w:lang w:val="en-GB"/>
        </w:rPr>
      </w:pPr>
    </w:p>
    <w:p w:rsidR="00635532" w:rsidRDefault="00635532" w:rsidP="00987A30">
      <w:pPr>
        <w:rPr>
          <w:rFonts w:ascii="Verdana" w:hAnsi="Verdana" w:cs="Verdana"/>
          <w:bCs/>
          <w:lang w:val="en-GB"/>
        </w:rPr>
      </w:pPr>
    </w:p>
    <w:p w:rsidR="00635532" w:rsidRDefault="00635532" w:rsidP="00987A30">
      <w:pPr>
        <w:rPr>
          <w:rFonts w:ascii="Verdana" w:hAnsi="Verdana" w:cs="Verdana"/>
          <w:bCs/>
          <w:lang w:val="en-GB"/>
        </w:rPr>
      </w:pPr>
    </w:p>
    <w:p w:rsidR="000E3C6C" w:rsidRPr="00C1319C" w:rsidRDefault="00C1319C" w:rsidP="00987A30">
      <w:pPr>
        <w:rPr>
          <w:rFonts w:ascii="Verdana" w:hAnsi="Verdana" w:cs="Verdana"/>
          <w:b/>
          <w:bCs/>
          <w:lang w:val="en-GB"/>
        </w:rPr>
      </w:pPr>
      <w:r>
        <w:rPr>
          <w:rFonts w:ascii="Verdana" w:hAnsi="Verdana" w:cs="Verdana"/>
          <w:b/>
          <w:bCs/>
          <w:lang w:val="en-GB"/>
        </w:rPr>
        <w:t>Question 3d</w:t>
      </w:r>
    </w:p>
    <w:p w:rsidR="00635532" w:rsidRDefault="00635532" w:rsidP="00987A30">
      <w:pPr>
        <w:rPr>
          <w:rFonts w:ascii="Verdana" w:hAnsi="Verdana" w:cs="Verdana"/>
          <w:bCs/>
          <w:lang w:val="en-GB"/>
        </w:rPr>
      </w:pPr>
    </w:p>
    <w:p w:rsidR="00635532" w:rsidRDefault="00635532" w:rsidP="00987A30">
      <w:pPr>
        <w:rPr>
          <w:rFonts w:ascii="Verdana" w:hAnsi="Verdana" w:cs="Verdana"/>
          <w:bCs/>
          <w:lang w:val="en-GB"/>
        </w:rPr>
      </w:pPr>
      <w:r>
        <w:rPr>
          <w:rFonts w:ascii="Verdana" w:hAnsi="Verdana" w:cs="Verdana"/>
          <w:bCs/>
          <w:lang w:val="en-GB"/>
        </w:rPr>
        <w:t>Respondents were asked to specify what type of h</w:t>
      </w:r>
      <w:r w:rsidR="00EC7EE2">
        <w:rPr>
          <w:rFonts w:ascii="Verdana" w:hAnsi="Verdana" w:cs="Verdana"/>
          <w:bCs/>
          <w:lang w:val="en-GB"/>
        </w:rPr>
        <w:t>ousing they would most</w:t>
      </w:r>
      <w:r>
        <w:rPr>
          <w:rFonts w:ascii="Verdana" w:hAnsi="Verdana" w:cs="Verdana"/>
          <w:bCs/>
          <w:lang w:val="en-GB"/>
        </w:rPr>
        <w:t xml:space="preserve"> want to see, if new housing was built in Oakley over</w:t>
      </w:r>
      <w:r w:rsidR="00EC7EE2">
        <w:rPr>
          <w:rFonts w:ascii="Verdana" w:hAnsi="Verdana" w:cs="Verdana"/>
          <w:bCs/>
          <w:lang w:val="en-GB"/>
        </w:rPr>
        <w:t xml:space="preserve"> the next 17 years.  They were asked to rank their preference on a scale of 1-7, with 1 being the most important and 7 being the least important.  </w:t>
      </w:r>
    </w:p>
    <w:p w:rsidR="00635532" w:rsidRDefault="00635532" w:rsidP="00987A30">
      <w:pPr>
        <w:rPr>
          <w:rFonts w:ascii="Verdana" w:hAnsi="Verdana" w:cs="Verdana"/>
          <w:bCs/>
          <w:lang w:val="en-GB"/>
        </w:rPr>
      </w:pPr>
    </w:p>
    <w:tbl>
      <w:tblPr>
        <w:tblStyle w:val="TableGrid3"/>
        <w:tblW w:w="0" w:type="auto"/>
        <w:tblInd w:w="108" w:type="dxa"/>
        <w:tblLook w:val="04A0" w:firstRow="1" w:lastRow="0" w:firstColumn="1" w:lastColumn="0" w:noHBand="0" w:noVBand="1"/>
      </w:tblPr>
      <w:tblGrid>
        <w:gridCol w:w="2936"/>
        <w:gridCol w:w="917"/>
        <w:gridCol w:w="1023"/>
        <w:gridCol w:w="983"/>
        <w:gridCol w:w="915"/>
        <w:gridCol w:w="915"/>
        <w:gridCol w:w="915"/>
        <w:gridCol w:w="915"/>
      </w:tblGrid>
      <w:tr w:rsidR="00970688" w:rsidRPr="00301CC1" w:rsidTr="00B453EE">
        <w:tc>
          <w:tcPr>
            <w:tcW w:w="3402" w:type="dxa"/>
          </w:tcPr>
          <w:p w:rsidR="00301CC1" w:rsidRPr="00301CC1" w:rsidRDefault="00301CC1" w:rsidP="00301CC1">
            <w:pPr>
              <w:widowControl/>
              <w:overflowPunct/>
              <w:adjustRightInd/>
              <w:rPr>
                <w:rFonts w:ascii="Arial" w:hAnsi="Arial" w:cs="Arial"/>
                <w:b/>
                <w:color w:val="000000"/>
                <w:kern w:val="0"/>
                <w:u w:color="000000"/>
                <w:lang w:eastAsia="en-US"/>
              </w:rPr>
            </w:pPr>
            <w:r w:rsidRPr="00301CC1">
              <w:rPr>
                <w:rFonts w:ascii="Arial" w:hAnsi="Arial" w:cs="Arial"/>
                <w:b/>
                <w:color w:val="000000"/>
                <w:kern w:val="0"/>
                <w:u w:color="000000"/>
                <w:lang w:eastAsia="en-US"/>
              </w:rPr>
              <w:t>Order of Importance</w:t>
            </w:r>
          </w:p>
        </w:tc>
        <w:tc>
          <w:tcPr>
            <w:tcW w:w="993"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1</w:t>
            </w:r>
            <w:r w:rsidR="00970688">
              <w:rPr>
                <w:rFonts w:ascii="Arial" w:hAnsi="Arial" w:cs="Arial"/>
                <w:b/>
                <w:color w:val="000000"/>
                <w:kern w:val="0"/>
                <w:u w:color="000000"/>
                <w:lang w:eastAsia="en-US"/>
              </w:rPr>
              <w:t xml:space="preserve"> </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1134"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2</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1081"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3</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991"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4</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991"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5</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991"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6</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c>
          <w:tcPr>
            <w:tcW w:w="991" w:type="dxa"/>
          </w:tcPr>
          <w:p w:rsidR="00301CC1" w:rsidRDefault="00301CC1" w:rsidP="00301CC1">
            <w:pPr>
              <w:widowControl/>
              <w:overflowPunct/>
              <w:adjustRightInd/>
              <w:jc w:val="center"/>
              <w:rPr>
                <w:rFonts w:ascii="Arial" w:hAnsi="Arial" w:cs="Arial"/>
                <w:b/>
                <w:color w:val="000000"/>
                <w:kern w:val="0"/>
                <w:u w:color="000000"/>
                <w:lang w:eastAsia="en-US"/>
              </w:rPr>
            </w:pPr>
            <w:r w:rsidRPr="00301CC1">
              <w:rPr>
                <w:rFonts w:ascii="Arial" w:hAnsi="Arial" w:cs="Arial"/>
                <w:b/>
                <w:color w:val="000000"/>
                <w:kern w:val="0"/>
                <w:u w:color="000000"/>
                <w:lang w:eastAsia="en-US"/>
              </w:rPr>
              <w:t>7</w:t>
            </w:r>
          </w:p>
          <w:p w:rsidR="00970688" w:rsidRPr="00301CC1" w:rsidRDefault="00970688" w:rsidP="00301CC1">
            <w:pPr>
              <w:widowControl/>
              <w:overflowPunct/>
              <w:adjustRightInd/>
              <w:jc w:val="center"/>
              <w:rPr>
                <w:rFonts w:ascii="Arial" w:hAnsi="Arial" w:cs="Arial"/>
                <w:b/>
                <w:color w:val="000000"/>
                <w:kern w:val="0"/>
                <w:u w:color="000000"/>
                <w:lang w:eastAsia="en-US"/>
              </w:rPr>
            </w:pPr>
            <w:r>
              <w:rPr>
                <w:rFonts w:ascii="Arial" w:hAnsi="Arial" w:cs="Arial"/>
                <w:b/>
                <w:color w:val="000000"/>
                <w:kern w:val="0"/>
                <w:u w:color="000000"/>
                <w:lang w:eastAsia="en-US"/>
              </w:rPr>
              <w:t>%</w:t>
            </w:r>
          </w:p>
        </w:tc>
      </w:tr>
      <w:tr w:rsidR="00970688" w:rsidRPr="00301CC1" w:rsidTr="00B453EE">
        <w:tc>
          <w:tcPr>
            <w:tcW w:w="3402" w:type="dxa"/>
          </w:tcPr>
          <w:p w:rsidR="00301CC1" w:rsidRPr="00301CC1" w:rsidRDefault="00301CC1" w:rsidP="00301CC1">
            <w:pPr>
              <w:widowControl/>
              <w:overflowPunct/>
              <w:adjustRightInd/>
              <w:rPr>
                <w:rFonts w:ascii="Arial" w:hAnsi="Arial" w:cs="Arial"/>
                <w:b/>
                <w:color w:val="000000"/>
                <w:kern w:val="0"/>
                <w:u w:color="000000"/>
                <w:lang w:eastAsia="en-US"/>
              </w:rPr>
            </w:pPr>
            <w:r w:rsidRPr="00301CC1">
              <w:rPr>
                <w:rFonts w:ascii="Arial" w:hAnsi="Arial" w:cs="Arial"/>
                <w:b/>
                <w:color w:val="000000"/>
                <w:kern w:val="0"/>
                <w:u w:color="000000"/>
                <w:lang w:eastAsia="en-US"/>
              </w:rPr>
              <w:t>Type of housing</w:t>
            </w:r>
          </w:p>
        </w:tc>
        <w:tc>
          <w:tcPr>
            <w:tcW w:w="993"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1134"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1081"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991"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991"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991"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c>
          <w:tcPr>
            <w:tcW w:w="991" w:type="dxa"/>
            <w:shd w:val="clear" w:color="auto" w:fill="D9D9D9" w:themeFill="background1" w:themeFillShade="D9"/>
          </w:tcPr>
          <w:p w:rsidR="00301CC1" w:rsidRPr="00301CC1" w:rsidRDefault="00301CC1" w:rsidP="00301CC1">
            <w:pPr>
              <w:widowControl/>
              <w:overflowPunct/>
              <w:adjustRightInd/>
              <w:jc w:val="center"/>
              <w:rPr>
                <w:rFonts w:ascii="Arial" w:hAnsi="Arial" w:cs="Arial"/>
                <w:b/>
                <w:color w:val="000000"/>
                <w:kern w:val="0"/>
                <w:u w:color="000000"/>
                <w:lang w:eastAsia="en-US"/>
              </w:rPr>
            </w:pP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Bungalows e.g. for older people</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25.1</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16.1</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25.1</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12.8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9.5</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4.9</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6.6</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Small starter homes/ homes for older people (1-2 bedrooms)</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32.2</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25.2</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18.2</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5.8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6.6</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6.6</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5.4</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Small family homes (2-3 bedrooms)</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23.2</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30.3</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18.7</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10.8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5.8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2.9</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8.3</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Large family homes (4+ bedrooms)</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8.5</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6.8</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15.7</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14.8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12.7</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11.9</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29.7</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Homes for people with specific housing needs (such as sheltered complexes for older people)</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8.0</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15.6</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20.2</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20.2</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16.8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8.8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10.5</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Homes with designated office or workshop space (live/work units)</w:t>
            </w:r>
            <w:r w:rsidR="00162E19">
              <w:rPr>
                <w:rFonts w:ascii="Arial" w:hAnsi="Arial" w:cs="Arial"/>
                <w:color w:val="000000"/>
                <w:kern w:val="0"/>
                <w:u w:color="000000"/>
                <w:lang w:eastAsia="en-US"/>
              </w:rPr>
              <w:t>*</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0</w:t>
            </w:r>
            <w:r w:rsidR="00162E19">
              <w:rPr>
                <w:rFonts w:ascii="Arial" w:hAnsi="Arial" w:cs="Arial"/>
                <w:color w:val="000000"/>
                <w:kern w:val="0"/>
                <w:u w:color="000000"/>
                <w:lang w:eastAsia="en-US"/>
              </w:rPr>
              <w:t>*</w:t>
            </w:r>
          </w:p>
        </w:tc>
      </w:tr>
      <w:tr w:rsidR="00970688" w:rsidRPr="00301CC1" w:rsidTr="00B453EE">
        <w:tc>
          <w:tcPr>
            <w:tcW w:w="3402" w:type="dxa"/>
          </w:tcPr>
          <w:p w:rsidR="00301CC1" w:rsidRPr="00301CC1" w:rsidRDefault="00301CC1" w:rsidP="00301CC1">
            <w:pPr>
              <w:widowControl/>
              <w:overflowPunct/>
              <w:adjustRightInd/>
              <w:rPr>
                <w:rFonts w:ascii="Arial" w:hAnsi="Arial" w:cs="Arial"/>
                <w:color w:val="000000"/>
                <w:kern w:val="0"/>
                <w:u w:color="000000"/>
                <w:lang w:eastAsia="en-US"/>
              </w:rPr>
            </w:pPr>
            <w:r w:rsidRPr="00301CC1">
              <w:rPr>
                <w:rFonts w:ascii="Arial" w:hAnsi="Arial" w:cs="Arial"/>
                <w:color w:val="000000"/>
                <w:kern w:val="0"/>
                <w:u w:color="000000"/>
                <w:lang w:eastAsia="en-US"/>
              </w:rPr>
              <w:t>Apartments</w:t>
            </w:r>
          </w:p>
          <w:p w:rsidR="00301CC1" w:rsidRPr="00301CC1" w:rsidRDefault="00301CC1" w:rsidP="00301CC1">
            <w:pPr>
              <w:widowControl/>
              <w:overflowPunct/>
              <w:adjustRightInd/>
              <w:rPr>
                <w:rFonts w:ascii="Arial" w:hAnsi="Arial" w:cs="Arial"/>
                <w:color w:val="000000"/>
                <w:kern w:val="0"/>
                <w:sz w:val="16"/>
                <w:szCs w:val="16"/>
                <w:u w:color="000000"/>
                <w:lang w:eastAsia="en-US"/>
              </w:rPr>
            </w:pPr>
          </w:p>
        </w:tc>
        <w:tc>
          <w:tcPr>
            <w:tcW w:w="993"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2.1</w:t>
            </w:r>
          </w:p>
        </w:tc>
        <w:tc>
          <w:tcPr>
            <w:tcW w:w="1134"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1.7</w:t>
            </w:r>
          </w:p>
        </w:tc>
        <w:tc>
          <w:tcPr>
            <w:tcW w:w="108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5.6</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6.4</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9.0</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15.8</w:t>
            </w:r>
          </w:p>
        </w:tc>
        <w:tc>
          <w:tcPr>
            <w:tcW w:w="991" w:type="dxa"/>
          </w:tcPr>
          <w:p w:rsidR="00301CC1" w:rsidRPr="00301CC1" w:rsidRDefault="00970688" w:rsidP="00301CC1">
            <w:pPr>
              <w:widowControl/>
              <w:overflowPunct/>
              <w:adjustRightInd/>
              <w:rPr>
                <w:rFonts w:ascii="Arial" w:hAnsi="Arial" w:cs="Arial"/>
                <w:color w:val="000000"/>
                <w:kern w:val="0"/>
                <w:u w:color="000000"/>
                <w:lang w:eastAsia="en-US"/>
              </w:rPr>
            </w:pPr>
            <w:r>
              <w:rPr>
                <w:rFonts w:ascii="Arial" w:hAnsi="Arial" w:cs="Arial"/>
                <w:color w:val="000000"/>
                <w:kern w:val="0"/>
                <w:u w:color="000000"/>
                <w:lang w:eastAsia="en-US"/>
              </w:rPr>
              <w:t>59.4</w:t>
            </w:r>
          </w:p>
        </w:tc>
      </w:tr>
    </w:tbl>
    <w:p w:rsidR="00635532" w:rsidRDefault="00C1319C" w:rsidP="00162E19">
      <w:pPr>
        <w:rPr>
          <w:rFonts w:ascii="Verdana" w:hAnsi="Verdana" w:cs="Verdana"/>
          <w:bCs/>
          <w:lang w:val="en-GB"/>
        </w:rPr>
      </w:pPr>
      <w:r>
        <w:rPr>
          <w:rFonts w:ascii="Verdana" w:hAnsi="Verdana" w:cs="Verdana"/>
          <w:bCs/>
          <w:lang w:val="en-GB"/>
        </w:rPr>
        <w:t>(</w:t>
      </w:r>
      <w:r w:rsidR="00162E19">
        <w:rPr>
          <w:rFonts w:ascii="Verdana" w:hAnsi="Verdana" w:cs="Verdana"/>
          <w:bCs/>
          <w:lang w:val="en-GB"/>
        </w:rPr>
        <w:t>*The data was not inputted into survey</w:t>
      </w:r>
      <w:r>
        <w:rPr>
          <w:rFonts w:ascii="Verdana" w:hAnsi="Verdana" w:cs="Verdana"/>
          <w:bCs/>
          <w:lang w:val="en-GB"/>
        </w:rPr>
        <w:t xml:space="preserve"> monkey for this element of the</w:t>
      </w:r>
      <w:r w:rsidR="00162E19">
        <w:rPr>
          <w:rFonts w:ascii="Verdana" w:hAnsi="Verdana" w:cs="Verdana"/>
          <w:bCs/>
          <w:lang w:val="en-GB"/>
        </w:rPr>
        <w:t xml:space="preserve"> questions so analysis was not </w:t>
      </w:r>
      <w:r w:rsidR="006F0768">
        <w:rPr>
          <w:rFonts w:ascii="Verdana" w:hAnsi="Verdana" w:cs="Verdana"/>
          <w:bCs/>
          <w:lang w:val="en-GB"/>
        </w:rPr>
        <w:t>possible</w:t>
      </w:r>
      <w:r>
        <w:rPr>
          <w:rFonts w:ascii="Verdana" w:hAnsi="Verdana" w:cs="Verdana"/>
          <w:bCs/>
          <w:lang w:val="en-GB"/>
        </w:rPr>
        <w:t>)</w:t>
      </w:r>
    </w:p>
    <w:p w:rsidR="006F0768" w:rsidRDefault="006F0768" w:rsidP="00162E19">
      <w:pPr>
        <w:rPr>
          <w:rFonts w:ascii="Verdana" w:hAnsi="Verdana" w:cs="Verdana"/>
          <w:bCs/>
          <w:lang w:val="en-GB"/>
        </w:rPr>
      </w:pPr>
    </w:p>
    <w:p w:rsidR="006F0768" w:rsidRDefault="00D35DC9" w:rsidP="00162E19">
      <w:pPr>
        <w:rPr>
          <w:rFonts w:ascii="Verdana" w:hAnsi="Verdana" w:cs="Verdana"/>
          <w:bCs/>
          <w:lang w:val="en-GB"/>
        </w:rPr>
      </w:pPr>
      <w:r>
        <w:rPr>
          <w:rFonts w:ascii="Verdana" w:hAnsi="Verdana" w:cs="Verdana"/>
          <w:bCs/>
          <w:lang w:val="en-GB"/>
        </w:rPr>
        <w:t xml:space="preserve">The table shows the percentage of respondents who selected which ranking for each housing type.  </w:t>
      </w:r>
    </w:p>
    <w:p w:rsidR="00D35DC9" w:rsidRDefault="00D35DC9" w:rsidP="00162E19">
      <w:pPr>
        <w:rPr>
          <w:rFonts w:ascii="Verdana" w:hAnsi="Verdana" w:cs="Verdana"/>
          <w:bCs/>
          <w:lang w:val="en-GB"/>
        </w:rPr>
      </w:pPr>
    </w:p>
    <w:p w:rsidR="00D35DC9" w:rsidRDefault="00536286" w:rsidP="00162E19">
      <w:pPr>
        <w:rPr>
          <w:rFonts w:ascii="Verdana" w:hAnsi="Verdana" w:cs="Verdana"/>
          <w:bCs/>
          <w:lang w:val="en-GB"/>
        </w:rPr>
      </w:pPr>
      <w:r>
        <w:rPr>
          <w:rFonts w:ascii="Verdana" w:hAnsi="Verdana" w:cs="Verdana"/>
          <w:bCs/>
          <w:lang w:val="en-GB"/>
        </w:rPr>
        <w:t>When summarising the data the types of properties ranked in the following order of importance:</w:t>
      </w:r>
    </w:p>
    <w:p w:rsidR="00536286" w:rsidRDefault="00536286" w:rsidP="00162E19">
      <w:pPr>
        <w:rPr>
          <w:rFonts w:ascii="Verdana" w:hAnsi="Verdana" w:cs="Verdana"/>
          <w:bCs/>
          <w:lang w:val="en-GB"/>
        </w:rPr>
      </w:pPr>
    </w:p>
    <w:tbl>
      <w:tblPr>
        <w:tblStyle w:val="TableGrid"/>
        <w:tblW w:w="0" w:type="auto"/>
        <w:tblLook w:val="04A0" w:firstRow="1" w:lastRow="0" w:firstColumn="1" w:lastColumn="0" w:noHBand="0" w:noVBand="1"/>
      </w:tblPr>
      <w:tblGrid>
        <w:gridCol w:w="2763"/>
        <w:gridCol w:w="6864"/>
      </w:tblGrid>
      <w:tr w:rsidR="00536286" w:rsidTr="00536286">
        <w:tc>
          <w:tcPr>
            <w:tcW w:w="2802" w:type="dxa"/>
          </w:tcPr>
          <w:p w:rsidR="00536286" w:rsidRPr="00536286" w:rsidRDefault="00536286" w:rsidP="00162E19">
            <w:pPr>
              <w:rPr>
                <w:rFonts w:ascii="Verdana" w:hAnsi="Verdana" w:cs="Verdana"/>
                <w:b/>
                <w:bCs/>
                <w:lang w:val="en-GB"/>
              </w:rPr>
            </w:pPr>
            <w:r w:rsidRPr="00536286">
              <w:rPr>
                <w:rFonts w:ascii="Verdana" w:hAnsi="Verdana" w:cs="Verdana"/>
                <w:b/>
                <w:bCs/>
                <w:lang w:val="en-GB"/>
              </w:rPr>
              <w:t>Ranking</w:t>
            </w:r>
          </w:p>
        </w:tc>
        <w:tc>
          <w:tcPr>
            <w:tcW w:w="7051" w:type="dxa"/>
          </w:tcPr>
          <w:p w:rsidR="00536286" w:rsidRPr="00536286" w:rsidRDefault="00536286" w:rsidP="00162E19">
            <w:pPr>
              <w:rPr>
                <w:rFonts w:ascii="Verdana" w:hAnsi="Verdana" w:cs="Verdana"/>
                <w:b/>
                <w:bCs/>
                <w:lang w:val="en-GB"/>
              </w:rPr>
            </w:pPr>
            <w:r w:rsidRPr="00536286">
              <w:rPr>
                <w:rFonts w:ascii="Verdana" w:hAnsi="Verdana" w:cs="Verdana"/>
                <w:b/>
                <w:bCs/>
                <w:lang w:val="en-GB"/>
              </w:rPr>
              <w:t xml:space="preserve">Type of property </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1 (most important)</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Small starter homes/ homes for older people (1-2 bedrooms)</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lastRenderedPageBreak/>
              <w:t>2</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Small family homes (2-3 bedrooms</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3</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Bungalows e.g. for older people</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4</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Homes for people with specific housing needs (such as sheltered complexes for older people)</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5</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Large family homes (4+ bedrooms)</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6</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Apartments</w:t>
            </w:r>
          </w:p>
        </w:tc>
      </w:tr>
      <w:tr w:rsidR="00536286" w:rsidTr="00536286">
        <w:tc>
          <w:tcPr>
            <w:tcW w:w="2802" w:type="dxa"/>
          </w:tcPr>
          <w:p w:rsidR="00536286" w:rsidRDefault="00536286" w:rsidP="00162E19">
            <w:pPr>
              <w:rPr>
                <w:rFonts w:ascii="Verdana" w:hAnsi="Verdana" w:cs="Verdana"/>
                <w:bCs/>
                <w:lang w:val="en-GB"/>
              </w:rPr>
            </w:pPr>
            <w:r>
              <w:rPr>
                <w:rFonts w:ascii="Verdana" w:hAnsi="Verdana" w:cs="Verdana"/>
                <w:bCs/>
                <w:lang w:val="en-GB"/>
              </w:rPr>
              <w:t>7 (least importance)</w:t>
            </w:r>
          </w:p>
        </w:tc>
        <w:tc>
          <w:tcPr>
            <w:tcW w:w="7051" w:type="dxa"/>
          </w:tcPr>
          <w:p w:rsidR="00536286" w:rsidRDefault="00536286" w:rsidP="00162E19">
            <w:pPr>
              <w:rPr>
                <w:rFonts w:ascii="Verdana" w:hAnsi="Verdana" w:cs="Verdana"/>
                <w:bCs/>
                <w:lang w:val="en-GB"/>
              </w:rPr>
            </w:pPr>
            <w:r w:rsidRPr="00536286">
              <w:rPr>
                <w:rFonts w:ascii="Verdana" w:hAnsi="Verdana" w:cs="Verdana"/>
                <w:bCs/>
                <w:lang w:val="en-GB"/>
              </w:rPr>
              <w:t>Homes with designated office or w</w:t>
            </w:r>
            <w:r>
              <w:rPr>
                <w:rFonts w:ascii="Verdana" w:hAnsi="Verdana" w:cs="Verdana"/>
                <w:bCs/>
                <w:lang w:val="en-GB"/>
              </w:rPr>
              <w:t>orkshop space (live/work units)</w:t>
            </w:r>
          </w:p>
        </w:tc>
      </w:tr>
    </w:tbl>
    <w:p w:rsidR="00536286" w:rsidRDefault="00536286" w:rsidP="00162E19">
      <w:pPr>
        <w:rPr>
          <w:rFonts w:ascii="Verdana" w:hAnsi="Verdana" w:cs="Verdana"/>
          <w:bCs/>
          <w:lang w:val="en-GB"/>
        </w:rPr>
      </w:pPr>
    </w:p>
    <w:p w:rsidR="00C1319C" w:rsidRDefault="00C1319C" w:rsidP="00162E19">
      <w:pPr>
        <w:rPr>
          <w:rFonts w:ascii="Verdana" w:hAnsi="Verdana" w:cs="Verdana"/>
          <w:bCs/>
          <w:lang w:val="en-GB"/>
        </w:rPr>
      </w:pPr>
      <w:r>
        <w:rPr>
          <w:rFonts w:ascii="Verdana" w:hAnsi="Verdana" w:cs="Verdana"/>
          <w:bCs/>
          <w:lang w:val="en-GB"/>
        </w:rPr>
        <w:t xml:space="preserve">The Neighbourhood Plan steering group and Parish Council have commissioned BRCC to undertake a separate Housing Needs Survey to assess the housing needs of the local population in more detail.  The Housing Needs Survey report is available to view separately to this document. </w:t>
      </w:r>
    </w:p>
    <w:p w:rsidR="00C1319C" w:rsidRDefault="00C1319C" w:rsidP="00162E19">
      <w:pPr>
        <w:rPr>
          <w:rFonts w:ascii="Verdana" w:hAnsi="Verdana" w:cs="Verdana"/>
          <w:bCs/>
          <w:lang w:val="en-GB"/>
        </w:rPr>
      </w:pPr>
    </w:p>
    <w:p w:rsidR="00B528C9" w:rsidRPr="00601CE0" w:rsidRDefault="00601CE0" w:rsidP="00162E19">
      <w:pPr>
        <w:rPr>
          <w:rFonts w:ascii="Verdana" w:hAnsi="Verdana" w:cs="Verdana"/>
          <w:b/>
          <w:bCs/>
          <w:lang w:val="en-GB"/>
        </w:rPr>
      </w:pPr>
      <w:r>
        <w:rPr>
          <w:rFonts w:ascii="Verdana" w:hAnsi="Verdana" w:cs="Verdana"/>
          <w:b/>
          <w:bCs/>
          <w:lang w:val="en-GB"/>
        </w:rPr>
        <w:t>Question 3e</w:t>
      </w:r>
    </w:p>
    <w:p w:rsidR="00B528C9" w:rsidRDefault="00B528C9" w:rsidP="00162E19">
      <w:pPr>
        <w:rPr>
          <w:rFonts w:ascii="Verdana" w:hAnsi="Verdana" w:cs="Verdana"/>
          <w:b/>
          <w:bCs/>
          <w:u w:val="single"/>
          <w:lang w:val="en-GB"/>
        </w:rPr>
      </w:pPr>
    </w:p>
    <w:p w:rsidR="00B528C9" w:rsidRDefault="00B528C9" w:rsidP="00162E19">
      <w:pPr>
        <w:rPr>
          <w:rFonts w:ascii="Verdana" w:hAnsi="Verdana" w:cs="Verdana"/>
          <w:bCs/>
          <w:lang w:val="en-GB"/>
        </w:rPr>
      </w:pPr>
      <w:r>
        <w:rPr>
          <w:rFonts w:ascii="Verdana" w:hAnsi="Verdana" w:cs="Verdana"/>
          <w:bCs/>
          <w:lang w:val="en-GB"/>
        </w:rPr>
        <w:t>Respondents were asked which type of housing tenure was needed in</w:t>
      </w:r>
      <w:r w:rsidR="00601CE0">
        <w:rPr>
          <w:rFonts w:ascii="Verdana" w:hAnsi="Verdana" w:cs="Verdana"/>
          <w:bCs/>
          <w:lang w:val="en-GB"/>
        </w:rPr>
        <w:t xml:space="preserve"> any new housing in</w:t>
      </w:r>
      <w:r>
        <w:rPr>
          <w:rFonts w:ascii="Verdana" w:hAnsi="Verdana" w:cs="Verdana"/>
          <w:bCs/>
          <w:lang w:val="en-GB"/>
        </w:rPr>
        <w:t xml:space="preserve"> Oakley </w:t>
      </w:r>
      <w:r w:rsidR="00CB751E">
        <w:rPr>
          <w:rFonts w:ascii="Verdana" w:hAnsi="Verdana" w:cs="Verdana"/>
          <w:bCs/>
          <w:lang w:val="en-GB"/>
        </w:rPr>
        <w:t xml:space="preserve">(respondents were able to tick more than one option) </w:t>
      </w:r>
    </w:p>
    <w:p w:rsidR="00AE5B99" w:rsidRDefault="00AE5B99" w:rsidP="00162E19">
      <w:pPr>
        <w:rPr>
          <w:rFonts w:ascii="Verdana" w:hAnsi="Verdana" w:cs="Verdana"/>
          <w:bCs/>
          <w:lang w:val="en-GB"/>
        </w:rPr>
      </w:pPr>
    </w:p>
    <w:tbl>
      <w:tblPr>
        <w:tblW w:w="97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59"/>
        <w:gridCol w:w="1794"/>
      </w:tblGrid>
      <w:tr w:rsidR="00AE5B99" w:rsidRPr="00AE5B99" w:rsidTr="00601CE0">
        <w:trPr>
          <w:trHeight w:val="250"/>
        </w:trPr>
        <w:tc>
          <w:tcPr>
            <w:tcW w:w="7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b/>
                <w:kern w:val="0"/>
                <w:bdr w:val="nil"/>
                <w:lang w:eastAsia="en-US"/>
              </w:rPr>
            </w:pPr>
            <w:r w:rsidRPr="00AE5B99">
              <w:rPr>
                <w:rFonts w:ascii="Arial" w:eastAsia="Arial Unicode MS" w:hAnsi="Arial" w:cs="Arial"/>
                <w:b/>
                <w:kern w:val="0"/>
                <w:bdr w:val="nil"/>
                <w:lang w:eastAsia="en-US"/>
              </w:rPr>
              <w:t>Housing Tenure</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672F6E" w:rsidP="00AE5B99">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Pr>
                <w:rFonts w:ascii="Arial" w:eastAsia="Arial Unicode MS" w:hAnsi="Arial" w:cs="Arial"/>
                <w:b/>
                <w:kern w:val="0"/>
                <w:bdr w:val="nil"/>
                <w:lang w:eastAsia="en-US"/>
              </w:rPr>
              <w:t>% of Responses</w:t>
            </w:r>
          </w:p>
        </w:tc>
      </w:tr>
      <w:tr w:rsidR="00AE5B99" w:rsidRPr="00AE5B99" w:rsidTr="00601CE0">
        <w:trPr>
          <w:trHeight w:val="574"/>
        </w:trPr>
        <w:tc>
          <w:tcPr>
            <w:tcW w:w="7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AE5B99">
              <w:rPr>
                <w:rFonts w:ascii="Arial" w:eastAsia="Arial Unicode MS" w:hAnsi="Arial" w:cs="Arial"/>
                <w:color w:val="000000"/>
                <w:kern w:val="0"/>
                <w:u w:color="000000"/>
                <w:bdr w:val="nil"/>
              </w:rPr>
              <w:t>Homes for sale on the open market</w:t>
            </w:r>
          </w:p>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sz w:val="16"/>
                <w:szCs w:val="16"/>
                <w:u w:color="000000"/>
                <w:bdr w:val="nil"/>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CB751E" w:rsidP="00AE5B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81.4</w:t>
            </w:r>
          </w:p>
        </w:tc>
      </w:tr>
      <w:tr w:rsidR="00AE5B99" w:rsidRPr="00AE5B99" w:rsidTr="00601CE0">
        <w:trPr>
          <w:trHeight w:val="386"/>
        </w:trPr>
        <w:tc>
          <w:tcPr>
            <w:tcW w:w="7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AE5B99">
              <w:rPr>
                <w:rFonts w:ascii="Arial" w:eastAsia="Arial Unicode MS" w:hAnsi="Arial" w:cs="Arial"/>
                <w:color w:val="000000"/>
                <w:kern w:val="0"/>
                <w:u w:color="000000"/>
                <w:bdr w:val="nil"/>
              </w:rPr>
              <w:t>Private rented homes</w:t>
            </w:r>
          </w:p>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sz w:val="16"/>
                <w:szCs w:val="16"/>
                <w:u w:color="000000"/>
                <w:bdr w:val="nil"/>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CB751E" w:rsidP="00AE5B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19.4</w:t>
            </w:r>
          </w:p>
        </w:tc>
      </w:tr>
      <w:tr w:rsidR="00AE5B99" w:rsidRPr="00AE5B99" w:rsidTr="00601CE0">
        <w:trPr>
          <w:trHeight w:val="250"/>
        </w:trPr>
        <w:tc>
          <w:tcPr>
            <w:tcW w:w="7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AE5B99">
              <w:rPr>
                <w:rFonts w:ascii="Arial" w:eastAsia="Arial Unicode MS" w:hAnsi="Arial" w:cs="Arial"/>
                <w:color w:val="000000"/>
                <w:kern w:val="0"/>
                <w:u w:color="000000"/>
                <w:bdr w:val="nil"/>
              </w:rPr>
              <w:t>Affordable homes i.e. for rent or shared ownership through a Housing Association</w:t>
            </w:r>
          </w:p>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sz w:val="16"/>
                <w:szCs w:val="16"/>
                <w:u w:color="000000"/>
                <w:bdr w:val="nil"/>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CB751E" w:rsidP="00AE5B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44.3</w:t>
            </w:r>
          </w:p>
        </w:tc>
      </w:tr>
      <w:tr w:rsidR="00AE5B99" w:rsidRPr="00AE5B99" w:rsidTr="00601CE0">
        <w:trPr>
          <w:trHeight w:val="250"/>
        </w:trPr>
        <w:tc>
          <w:tcPr>
            <w:tcW w:w="79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u w:color="000000"/>
                <w:bdr w:val="nil"/>
              </w:rPr>
            </w:pPr>
            <w:r w:rsidRPr="00AE5B99">
              <w:rPr>
                <w:rFonts w:ascii="Arial" w:eastAsia="Arial Unicode MS" w:hAnsi="Arial" w:cs="Arial"/>
                <w:color w:val="000000"/>
                <w:kern w:val="0"/>
                <w:u w:color="000000"/>
                <w:bdr w:val="nil"/>
              </w:rPr>
              <w:t>No particular opinion</w:t>
            </w:r>
          </w:p>
          <w:p w:rsidR="00AE5B99" w:rsidRPr="00AE5B99" w:rsidRDefault="00AE5B99" w:rsidP="00AE5B99">
            <w:pPr>
              <w:widowControl/>
              <w:pBdr>
                <w:top w:val="nil"/>
                <w:left w:val="nil"/>
                <w:bottom w:val="nil"/>
                <w:right w:val="nil"/>
                <w:between w:val="nil"/>
                <w:bar w:val="nil"/>
              </w:pBdr>
              <w:overflowPunct/>
              <w:adjustRightInd/>
              <w:rPr>
                <w:rFonts w:ascii="Arial" w:eastAsia="Arial Unicode MS" w:hAnsi="Arial" w:cs="Arial"/>
                <w:color w:val="000000"/>
                <w:kern w:val="0"/>
                <w:sz w:val="16"/>
                <w:szCs w:val="16"/>
                <w:u w:color="000000"/>
                <w:bdr w:val="nil"/>
              </w:rPr>
            </w:pP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E5B99" w:rsidRPr="00AE5B99" w:rsidRDefault="00CB751E" w:rsidP="00AE5B99">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9.3</w:t>
            </w:r>
          </w:p>
        </w:tc>
      </w:tr>
    </w:tbl>
    <w:p w:rsidR="00AE5B99" w:rsidRPr="00B528C9" w:rsidRDefault="00AE5B99" w:rsidP="00162E19">
      <w:pPr>
        <w:rPr>
          <w:rFonts w:ascii="Verdana" w:hAnsi="Verdana" w:cs="Verdana"/>
          <w:bCs/>
          <w:lang w:val="en-GB"/>
        </w:rPr>
      </w:pPr>
    </w:p>
    <w:p w:rsidR="007A069C" w:rsidRDefault="007A069C" w:rsidP="00CB751E">
      <w:pPr>
        <w:rPr>
          <w:rFonts w:ascii="Verdana" w:hAnsi="Verdana" w:cs="Verdana"/>
          <w:bCs/>
          <w:lang w:val="en-GB"/>
        </w:rPr>
      </w:pPr>
      <w:r>
        <w:rPr>
          <w:rFonts w:ascii="Verdana" w:hAnsi="Verdana" w:cs="Verdana"/>
          <w:bCs/>
          <w:lang w:val="en-GB"/>
        </w:rPr>
        <w:t xml:space="preserve">There was a very high level of support for homes for sale on the open market.  This was followed by affordable homes such as rented or shared ownership through a housing association.  </w:t>
      </w:r>
    </w:p>
    <w:p w:rsidR="007A069C" w:rsidRDefault="007A069C" w:rsidP="00CB751E">
      <w:pPr>
        <w:rPr>
          <w:rFonts w:ascii="Verdana" w:hAnsi="Verdana" w:cs="Verdana"/>
          <w:bCs/>
          <w:lang w:val="en-GB"/>
        </w:rPr>
      </w:pPr>
    </w:p>
    <w:p w:rsidR="0005484C" w:rsidRDefault="007A069C" w:rsidP="00CB751E">
      <w:pPr>
        <w:rPr>
          <w:rFonts w:ascii="Verdana" w:hAnsi="Verdana" w:cs="Verdana"/>
          <w:bCs/>
          <w:lang w:val="en-GB"/>
        </w:rPr>
      </w:pPr>
      <w:r>
        <w:rPr>
          <w:rFonts w:ascii="Verdana" w:hAnsi="Verdana" w:cs="Verdana"/>
          <w:bCs/>
          <w:lang w:val="en-GB"/>
        </w:rPr>
        <w:t xml:space="preserve">Respondents were asked for any additional comments.  These have been included in </w:t>
      </w:r>
      <w:r w:rsidRPr="007A069C">
        <w:rPr>
          <w:rFonts w:ascii="Verdana" w:hAnsi="Verdana" w:cs="Verdana"/>
          <w:b/>
          <w:bCs/>
          <w:lang w:val="en-GB"/>
        </w:rPr>
        <w:t>appendix 3</w:t>
      </w:r>
      <w:r w:rsidR="0005484C">
        <w:rPr>
          <w:rFonts w:ascii="Verdana" w:hAnsi="Verdana" w:cs="Verdana"/>
          <w:bCs/>
          <w:lang w:val="en-GB"/>
        </w:rPr>
        <w:t>.</w:t>
      </w:r>
    </w:p>
    <w:p w:rsidR="0005484C" w:rsidRDefault="0005484C" w:rsidP="00CB751E">
      <w:pPr>
        <w:rPr>
          <w:rFonts w:ascii="Verdana" w:hAnsi="Verdana" w:cs="Verdana"/>
          <w:bCs/>
          <w:lang w:val="en-GB"/>
        </w:rPr>
      </w:pPr>
    </w:p>
    <w:p w:rsidR="0005484C" w:rsidRPr="00930CBE" w:rsidRDefault="00930CBE" w:rsidP="00CB751E">
      <w:pPr>
        <w:rPr>
          <w:rFonts w:ascii="Verdana" w:hAnsi="Verdana" w:cs="Verdana"/>
          <w:b/>
          <w:bCs/>
          <w:lang w:val="en-GB"/>
        </w:rPr>
      </w:pPr>
      <w:r>
        <w:rPr>
          <w:rFonts w:ascii="Verdana" w:hAnsi="Verdana" w:cs="Verdana"/>
          <w:b/>
          <w:bCs/>
          <w:lang w:val="en-GB"/>
        </w:rPr>
        <w:t>Question 3f</w:t>
      </w:r>
    </w:p>
    <w:p w:rsidR="0005484C" w:rsidRDefault="0005484C" w:rsidP="00CB751E">
      <w:pPr>
        <w:rPr>
          <w:rFonts w:ascii="Verdana" w:hAnsi="Verdana" w:cs="Verdana"/>
          <w:bCs/>
          <w:lang w:val="en-GB"/>
        </w:rPr>
      </w:pPr>
    </w:p>
    <w:p w:rsidR="001960BE" w:rsidRDefault="0005484C" w:rsidP="00CB751E">
      <w:pPr>
        <w:rPr>
          <w:rFonts w:ascii="Verdana" w:hAnsi="Verdana" w:cs="Verdana"/>
          <w:bCs/>
          <w:lang w:val="en-GB"/>
        </w:rPr>
      </w:pPr>
      <w:r>
        <w:rPr>
          <w:rFonts w:ascii="Verdana" w:hAnsi="Verdana" w:cs="Verdana"/>
          <w:bCs/>
          <w:lang w:val="en-GB"/>
        </w:rPr>
        <w:t xml:space="preserve">Respondents were asked if there was anything regarding location or design that they feel is important when it comes to new housing developments in the parish.  </w:t>
      </w:r>
      <w:r w:rsidR="00273C35">
        <w:rPr>
          <w:rFonts w:ascii="Verdana" w:hAnsi="Verdana" w:cs="Verdana"/>
          <w:bCs/>
          <w:lang w:val="en-GB"/>
        </w:rPr>
        <w:t xml:space="preserve">All responses have been included in </w:t>
      </w:r>
      <w:r w:rsidR="00930CBE">
        <w:rPr>
          <w:rFonts w:ascii="Verdana" w:hAnsi="Verdana" w:cs="Verdana"/>
          <w:b/>
          <w:bCs/>
          <w:lang w:val="en-GB"/>
        </w:rPr>
        <w:t>a</w:t>
      </w:r>
      <w:r w:rsidR="00273C35" w:rsidRPr="00273C35">
        <w:rPr>
          <w:rFonts w:ascii="Verdana" w:hAnsi="Verdana" w:cs="Verdana"/>
          <w:b/>
          <w:bCs/>
          <w:lang w:val="en-GB"/>
        </w:rPr>
        <w:t>ppendix 4</w:t>
      </w:r>
      <w:r w:rsidR="00273C35">
        <w:rPr>
          <w:rFonts w:ascii="Verdana" w:hAnsi="Verdana" w:cs="Verdana"/>
          <w:bCs/>
          <w:lang w:val="en-GB"/>
        </w:rPr>
        <w:t>.</w:t>
      </w:r>
    </w:p>
    <w:p w:rsidR="001960BE" w:rsidRDefault="001960BE" w:rsidP="00CB751E">
      <w:pPr>
        <w:rPr>
          <w:rFonts w:ascii="Verdana" w:hAnsi="Verdana" w:cs="Verdana"/>
          <w:bCs/>
          <w:lang w:val="en-GB"/>
        </w:rPr>
      </w:pPr>
    </w:p>
    <w:p w:rsidR="001960BE" w:rsidRDefault="00273C35" w:rsidP="00CB751E">
      <w:pPr>
        <w:rPr>
          <w:rFonts w:ascii="Verdana" w:hAnsi="Verdana" w:cs="Verdana"/>
          <w:bCs/>
          <w:lang w:val="en-GB"/>
        </w:rPr>
      </w:pPr>
      <w:r>
        <w:rPr>
          <w:rFonts w:ascii="Verdana" w:hAnsi="Verdana" w:cs="Verdana"/>
          <w:bCs/>
          <w:lang w:val="en-GB"/>
        </w:rPr>
        <w:t>The most frequent comments were relating to ensuring that any further development in in keeping with the</w:t>
      </w:r>
      <w:r w:rsidR="001960BE">
        <w:rPr>
          <w:rFonts w:ascii="Verdana" w:hAnsi="Verdana" w:cs="Verdana"/>
          <w:bCs/>
          <w:lang w:val="en-GB"/>
        </w:rPr>
        <w:t xml:space="preserve"> existing style and character of</w:t>
      </w:r>
      <w:r>
        <w:rPr>
          <w:rFonts w:ascii="Verdana" w:hAnsi="Verdana" w:cs="Verdana"/>
          <w:bCs/>
          <w:lang w:val="en-GB"/>
        </w:rPr>
        <w:t xml:space="preserve"> the parish and highlighting concerns over traffic and parking.  </w:t>
      </w:r>
    </w:p>
    <w:p w:rsidR="00497808" w:rsidRPr="002F2EE7" w:rsidRDefault="00497808" w:rsidP="00CB751E">
      <w:pPr>
        <w:rPr>
          <w:rFonts w:ascii="Verdana" w:hAnsi="Verdana" w:cs="Verdana"/>
          <w:b/>
          <w:bCs/>
          <w:lang w:val="en-GB"/>
        </w:rPr>
      </w:pPr>
      <w:r w:rsidRPr="002F2EE7">
        <w:rPr>
          <w:rFonts w:ascii="Verdana" w:hAnsi="Verdana" w:cs="Verdana"/>
          <w:b/>
          <w:bCs/>
          <w:lang w:val="en-GB"/>
        </w:rPr>
        <w:lastRenderedPageBreak/>
        <w:t>Question 3g</w:t>
      </w:r>
    </w:p>
    <w:p w:rsidR="00497808" w:rsidRDefault="00497808" w:rsidP="00CB751E">
      <w:pPr>
        <w:rPr>
          <w:rFonts w:ascii="Verdana" w:hAnsi="Verdana" w:cs="Verdana"/>
          <w:bCs/>
          <w:lang w:val="en-GB"/>
        </w:rPr>
      </w:pPr>
    </w:p>
    <w:p w:rsidR="00497808" w:rsidRDefault="00497808" w:rsidP="00CB751E">
      <w:pPr>
        <w:rPr>
          <w:rFonts w:ascii="Verdana" w:hAnsi="Verdana" w:cs="Verdana"/>
          <w:bCs/>
          <w:lang w:val="en-GB"/>
        </w:rPr>
      </w:pPr>
      <w:r>
        <w:rPr>
          <w:rFonts w:ascii="Verdana" w:hAnsi="Verdana" w:cs="Verdana"/>
          <w:bCs/>
          <w:lang w:val="en-GB"/>
        </w:rPr>
        <w:t>Respondents were asked to consult the map included with the questionnaire and give their views about the potential sites for more housing in Oakley.</w:t>
      </w:r>
    </w:p>
    <w:p w:rsidR="00497808" w:rsidRDefault="00497808" w:rsidP="00CB751E">
      <w:pPr>
        <w:rPr>
          <w:rFonts w:ascii="Verdana" w:hAnsi="Verdana" w:cs="Verdana"/>
          <w:bCs/>
          <w:lang w:val="en-GB"/>
        </w:rPr>
      </w:pPr>
    </w:p>
    <w:tbl>
      <w:tblPr>
        <w:tblW w:w="975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083"/>
        <w:gridCol w:w="1418"/>
        <w:gridCol w:w="1417"/>
        <w:gridCol w:w="1418"/>
        <w:gridCol w:w="1417"/>
      </w:tblGrid>
      <w:tr w:rsidR="00753D57" w:rsidRPr="00753D57" w:rsidTr="00277DA8">
        <w:trPr>
          <w:trHeight w:val="240"/>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pBdr>
                <w:top w:val="nil"/>
                <w:left w:val="nil"/>
                <w:bottom w:val="nil"/>
                <w:right w:val="nil"/>
                <w:between w:val="nil"/>
                <w:bar w:val="nil"/>
              </w:pBdr>
              <w:overflowPunct/>
              <w:adjustRightInd/>
              <w:rPr>
                <w:rFonts w:ascii="Arial" w:eastAsia="Arial Unicode MS" w:hAnsi="Arial" w:cs="Arial"/>
                <w:b/>
                <w:color w:val="000000"/>
                <w:kern w:val="0"/>
                <w:u w:color="000000"/>
                <w:bdr w:val="nil"/>
              </w:rPr>
            </w:pPr>
            <w:r w:rsidRPr="00753D57">
              <w:rPr>
                <w:rFonts w:ascii="Arial" w:eastAsia="Arial Unicode MS" w:hAnsi="Arial" w:cs="Arial"/>
                <w:b/>
                <w:color w:val="000000"/>
                <w:kern w:val="0"/>
                <w:u w:color="000000"/>
                <w:bdr w:val="nil"/>
              </w:rPr>
              <w:t>Site ref no. and description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jc w:val="center"/>
              <w:rPr>
                <w:rFonts w:ascii="Arial" w:eastAsia="Arial Unicode MS" w:hAnsi="Arial" w:cs="Arial"/>
                <w:b/>
                <w:color w:val="000000"/>
                <w:kern w:val="0"/>
                <w:u w:color="000000"/>
                <w:bdr w:val="nil"/>
              </w:rPr>
            </w:pPr>
            <w:r w:rsidRPr="00753D57">
              <w:rPr>
                <w:rFonts w:ascii="Arial" w:eastAsia="Arial Unicode MS" w:hAnsi="Arial" w:cs="Arial"/>
                <w:b/>
                <w:color w:val="000000"/>
                <w:kern w:val="0"/>
                <w:u w:color="000000"/>
                <w:bdr w:val="nil"/>
              </w:rPr>
              <w:t>Strongly Agree</w:t>
            </w:r>
            <w:r w:rsidR="00945E0D">
              <w:rPr>
                <w:rFonts w:ascii="Arial" w:eastAsia="Arial Unicode MS" w:hAnsi="Arial" w:cs="Arial"/>
                <w:b/>
                <w:color w:val="000000"/>
                <w:kern w:val="0"/>
                <w:u w:color="000000"/>
                <w:bdr w:val="ni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jc w:val="center"/>
              <w:rPr>
                <w:rFonts w:ascii="Arial" w:eastAsia="Arial Unicode MS" w:hAnsi="Arial" w:cs="Arial"/>
                <w:b/>
                <w:color w:val="000000"/>
                <w:kern w:val="0"/>
                <w:u w:color="000000"/>
                <w:bdr w:val="nil"/>
              </w:rPr>
            </w:pPr>
            <w:r w:rsidRPr="00753D57">
              <w:rPr>
                <w:rFonts w:ascii="Arial" w:eastAsia="Arial Unicode MS" w:hAnsi="Arial" w:cs="Arial"/>
                <w:b/>
                <w:color w:val="000000"/>
                <w:kern w:val="0"/>
                <w:u w:color="000000"/>
                <w:bdr w:val="nil"/>
              </w:rPr>
              <w:t>Agree</w:t>
            </w:r>
            <w:r w:rsidR="00945E0D">
              <w:rPr>
                <w:rFonts w:ascii="Arial" w:eastAsia="Arial Unicode MS" w:hAnsi="Arial" w:cs="Arial"/>
                <w:b/>
                <w:color w:val="000000"/>
                <w:kern w:val="0"/>
                <w:u w:color="000000"/>
                <w:bdr w:val="nil"/>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jc w:val="center"/>
              <w:rPr>
                <w:rFonts w:ascii="Arial" w:eastAsia="Arial Unicode MS" w:hAnsi="Arial" w:cs="Arial"/>
                <w:b/>
                <w:color w:val="000000"/>
                <w:kern w:val="0"/>
                <w:u w:color="000000"/>
                <w:bdr w:val="nil"/>
              </w:rPr>
            </w:pPr>
            <w:r w:rsidRPr="00753D57">
              <w:rPr>
                <w:rFonts w:ascii="Arial" w:eastAsia="Arial Unicode MS" w:hAnsi="Arial" w:cs="Arial"/>
                <w:b/>
                <w:color w:val="000000"/>
                <w:kern w:val="0"/>
                <w:u w:color="000000"/>
                <w:bdr w:val="nil"/>
              </w:rPr>
              <w:t>Disagree</w:t>
            </w:r>
            <w:r w:rsidR="00945E0D">
              <w:rPr>
                <w:rFonts w:ascii="Arial" w:eastAsia="Arial Unicode MS" w:hAnsi="Arial" w:cs="Arial"/>
                <w:b/>
                <w:color w:val="000000"/>
                <w:kern w:val="0"/>
                <w:u w:color="000000"/>
                <w:bdr w:val="nil"/>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jc w:val="center"/>
              <w:rPr>
                <w:rFonts w:ascii="Arial" w:eastAsia="Arial Unicode MS" w:hAnsi="Arial" w:cs="Arial"/>
                <w:b/>
                <w:color w:val="000000"/>
                <w:kern w:val="0"/>
                <w:u w:color="000000"/>
                <w:bdr w:val="nil"/>
              </w:rPr>
            </w:pPr>
            <w:r w:rsidRPr="00753D57">
              <w:rPr>
                <w:rFonts w:ascii="Arial" w:eastAsia="Arial Unicode MS" w:hAnsi="Arial" w:cs="Arial"/>
                <w:b/>
                <w:color w:val="000000"/>
                <w:kern w:val="0"/>
                <w:u w:color="000000"/>
                <w:bdr w:val="nil"/>
              </w:rPr>
              <w:t>Strongly Disagree</w:t>
            </w:r>
            <w:r w:rsidR="00945E0D">
              <w:rPr>
                <w:rFonts w:ascii="Arial" w:eastAsia="Arial Unicode MS" w:hAnsi="Arial" w:cs="Arial"/>
                <w:b/>
                <w:color w:val="000000"/>
                <w:kern w:val="0"/>
                <w:u w:color="000000"/>
                <w:bdr w:val="nil"/>
              </w:rPr>
              <w:t xml:space="preserve"> %</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Calibri" w:hAnsi="Arial" w:cs="Arial"/>
                <w:kern w:val="0"/>
                <w:lang w:val="en-GB" w:eastAsia="en-US"/>
              </w:rPr>
            </w:pPr>
            <w:r w:rsidRPr="00753D57">
              <w:rPr>
                <w:rFonts w:ascii="Arial" w:eastAsia="Calibri" w:hAnsi="Arial" w:cs="Arial"/>
                <w:kern w:val="0"/>
                <w:lang w:val="en-GB" w:eastAsia="en-US"/>
              </w:rPr>
              <w:t>Proposed site 166 – Land rear of 38 High Street  (Dwellings 8)</w:t>
            </w:r>
          </w:p>
          <w:p w:rsidR="00753D57" w:rsidRPr="00753D57" w:rsidRDefault="00753D57" w:rsidP="00753D57">
            <w:pPr>
              <w:widowControl/>
              <w:overflowPunct/>
              <w:adjustRightInd/>
              <w:rPr>
                <w:rFonts w:ascii="Arial" w:eastAsia="Arial Unicode MS" w:hAnsi="Arial" w:cs="Arial"/>
                <w:color w:val="000000"/>
                <w:kern w:val="0"/>
                <w:u w:color="000000"/>
                <w:bdr w:val="nil"/>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6.8</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27.5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29.7</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Arial Unicode MS" w:hAnsi="Arial" w:cs="Arial"/>
                <w:kern w:val="0"/>
                <w:bdr w:val="nil"/>
                <w:lang w:eastAsia="en-US"/>
              </w:rPr>
            </w:pPr>
            <w:r w:rsidRPr="00753D57">
              <w:rPr>
                <w:rFonts w:ascii="Arial" w:eastAsia="Calibri" w:hAnsi="Arial" w:cs="Arial"/>
                <w:kern w:val="0"/>
                <w:lang w:val="en-GB" w:eastAsia="en-US"/>
              </w:rPr>
              <w:t>Proposed site 167 – Land at Lovell Road</w:t>
            </w:r>
            <w:r w:rsidRPr="00753D57">
              <w:rPr>
                <w:rFonts w:ascii="Arial" w:eastAsia="Arial Unicode MS" w:hAnsi="Arial" w:cs="Arial"/>
                <w:kern w:val="0"/>
                <w:bdr w:val="nil"/>
                <w:lang w:eastAsia="en-US"/>
              </w:rPr>
              <w:t xml:space="preserve">  (Dwellings 8)</w:t>
            </w:r>
          </w:p>
          <w:p w:rsidR="00753D57" w:rsidRPr="00753D57" w:rsidRDefault="00753D57" w:rsidP="00753D57">
            <w:pPr>
              <w:widowControl/>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11.9</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52.8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15.3</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sidRPr="00753D57">
              <w:rPr>
                <w:rFonts w:ascii="Arial" w:eastAsia="Calibri" w:hAnsi="Arial" w:cs="Arial"/>
                <w:kern w:val="0"/>
                <w:lang w:val="en-GB" w:eastAsia="en-US"/>
              </w:rPr>
              <w:t xml:space="preserve">Proposed site 168 – Land at Westfield Farm  </w:t>
            </w:r>
            <w:r w:rsidRPr="00753D57">
              <w:rPr>
                <w:rFonts w:ascii="Arial" w:eastAsia="Arial Unicode MS" w:hAnsi="Arial" w:cs="Arial"/>
                <w:kern w:val="0"/>
                <w:bdr w:val="nil"/>
                <w:lang w:eastAsia="en-US"/>
              </w:rPr>
              <w:t>(Dwellings 15-20)</w:t>
            </w:r>
          </w:p>
          <w:p w:rsidR="00753D57" w:rsidRPr="00753D57" w:rsidRDefault="00753D57" w:rsidP="00753D57">
            <w:pPr>
              <w:widowControl/>
              <w:pBdr>
                <w:top w:val="nil"/>
                <w:left w:val="nil"/>
                <w:bottom w:val="nil"/>
                <w:right w:val="nil"/>
                <w:between w:val="nil"/>
                <w:bar w:val="nil"/>
              </w:pBdr>
              <w:overflowPunct/>
              <w:adjustRightInd/>
              <w:rPr>
                <w:rFonts w:ascii="Arial" w:eastAsia="Calibri" w:hAnsi="Arial" w:cs="Arial"/>
                <w:kern w:val="0"/>
                <w:lang w:val="en-GB"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10.9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29.7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28.0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31.4</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Arial Unicode MS" w:hAnsi="Arial" w:cs="Arial"/>
                <w:kern w:val="0"/>
                <w:bdr w:val="nil"/>
                <w:lang w:eastAsia="en-US"/>
              </w:rPr>
            </w:pPr>
            <w:r w:rsidRPr="00753D57">
              <w:rPr>
                <w:rFonts w:ascii="Arial" w:eastAsia="Calibri" w:hAnsi="Arial" w:cs="Arial"/>
                <w:kern w:val="0"/>
                <w:lang w:val="en-GB" w:eastAsia="en-US"/>
              </w:rPr>
              <w:t xml:space="preserve">Proposed site 169 – Land north of Church Lane  </w:t>
            </w:r>
            <w:r w:rsidRPr="00753D57">
              <w:rPr>
                <w:rFonts w:ascii="Arial" w:eastAsia="Arial Unicode MS" w:hAnsi="Arial" w:cs="Arial"/>
                <w:kern w:val="0"/>
                <w:bdr w:val="nil"/>
                <w:lang w:eastAsia="en-US"/>
              </w:rPr>
              <w:t>(Dwellings 20-22)</w:t>
            </w:r>
          </w:p>
          <w:p w:rsidR="00753D57" w:rsidRPr="00753D57" w:rsidRDefault="00753D57" w:rsidP="00753D57">
            <w:pPr>
              <w:widowControl/>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14.0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35.7</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46.8</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Arial Unicode MS" w:hAnsi="Arial" w:cs="Arial"/>
                <w:kern w:val="0"/>
                <w:bdr w:val="nil"/>
                <w:lang w:eastAsia="en-US"/>
              </w:rPr>
            </w:pPr>
            <w:r w:rsidRPr="00753D57">
              <w:rPr>
                <w:rFonts w:ascii="Arial" w:eastAsia="Calibri" w:hAnsi="Arial" w:cs="Arial"/>
                <w:kern w:val="0"/>
                <w:lang w:val="en-GB" w:eastAsia="en-US"/>
              </w:rPr>
              <w:t xml:space="preserve">Proposed site 170 – Land off Station Road  </w:t>
            </w:r>
            <w:r w:rsidRPr="00753D57">
              <w:rPr>
                <w:rFonts w:ascii="Arial" w:eastAsia="Arial Unicode MS" w:hAnsi="Arial" w:cs="Arial"/>
                <w:kern w:val="0"/>
                <w:bdr w:val="nil"/>
                <w:lang w:eastAsia="en-US"/>
              </w:rPr>
              <w:t>(Dwellings 312)</w:t>
            </w:r>
          </w:p>
          <w:p w:rsidR="00753D57" w:rsidRPr="00753D57" w:rsidRDefault="00753D57" w:rsidP="00753D57">
            <w:pPr>
              <w:widowControl/>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11.6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24.4</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53.3</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Calibri" w:hAnsi="Arial" w:cs="Arial"/>
                <w:kern w:val="0"/>
                <w:lang w:val="en-GB" w:eastAsia="en-US"/>
              </w:rPr>
            </w:pPr>
            <w:r w:rsidRPr="00753D57">
              <w:rPr>
                <w:rFonts w:ascii="Arial" w:eastAsia="Calibri" w:hAnsi="Arial" w:cs="Arial"/>
                <w:kern w:val="0"/>
                <w:lang w:val="en-GB" w:eastAsia="en-US"/>
              </w:rPr>
              <w:t>Proposed site 171 – Land opposite the Bedford Arms  (Dwellings 25)</w:t>
            </w:r>
          </w:p>
          <w:p w:rsidR="00753D57" w:rsidRPr="00753D57" w:rsidRDefault="00753D57" w:rsidP="00753D57">
            <w:pPr>
              <w:widowControl/>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30.3</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33.6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30.7</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Arial Unicode MS" w:hAnsi="Arial" w:cs="Arial"/>
                <w:kern w:val="0"/>
                <w:bdr w:val="nil"/>
                <w:lang w:eastAsia="en-US"/>
              </w:rPr>
            </w:pPr>
            <w:r w:rsidRPr="00753D57">
              <w:rPr>
                <w:rFonts w:ascii="Arial" w:eastAsia="Calibri" w:hAnsi="Arial" w:cs="Arial"/>
                <w:kern w:val="0"/>
                <w:lang w:val="en-GB" w:eastAsia="en-US"/>
              </w:rPr>
              <w:t xml:space="preserve">Proposed site 344 – Land at Lovell Road  </w:t>
            </w:r>
            <w:r w:rsidRPr="00753D57">
              <w:rPr>
                <w:rFonts w:ascii="Arial" w:eastAsia="Arial Unicode MS" w:hAnsi="Arial" w:cs="Arial"/>
                <w:kern w:val="0"/>
                <w:bdr w:val="nil"/>
                <w:lang w:eastAsia="en-US"/>
              </w:rPr>
              <w:t>(Dwellings 15)</w:t>
            </w:r>
          </w:p>
          <w:p w:rsidR="00753D57" w:rsidRPr="00753D57" w:rsidRDefault="00753D57" w:rsidP="00753D57">
            <w:pPr>
              <w:widowControl/>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11.8</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46.0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25.3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16.9</w:t>
            </w:r>
          </w:p>
        </w:tc>
      </w:tr>
      <w:tr w:rsidR="00753D57" w:rsidRPr="00753D57" w:rsidTr="00277DA8">
        <w:trPr>
          <w:trHeight w:val="567"/>
        </w:trPr>
        <w:tc>
          <w:tcPr>
            <w:tcW w:w="408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753D57" w:rsidP="00753D57">
            <w:pPr>
              <w:widowControl/>
              <w:overflowPunct/>
              <w:adjustRightInd/>
              <w:rPr>
                <w:rFonts w:ascii="Arial" w:eastAsia="Calibri" w:hAnsi="Arial" w:cs="Arial"/>
                <w:kern w:val="0"/>
                <w:lang w:val="en-GB" w:eastAsia="en-US"/>
              </w:rPr>
            </w:pPr>
            <w:r w:rsidRPr="00753D57">
              <w:rPr>
                <w:rFonts w:ascii="Arial" w:eastAsia="Calibri" w:hAnsi="Arial" w:cs="Arial"/>
                <w:kern w:val="0"/>
                <w:lang w:val="en-GB" w:eastAsia="en-US"/>
              </w:rPr>
              <w:t>Proposed site 345 – Pavenham Road</w:t>
            </w:r>
          </w:p>
          <w:p w:rsidR="00753D57" w:rsidRPr="00753D57" w:rsidRDefault="00753D57"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sidRPr="00753D57">
              <w:rPr>
                <w:rFonts w:ascii="Arial" w:eastAsia="Arial Unicode MS" w:hAnsi="Arial" w:cs="Arial"/>
                <w:kern w:val="0"/>
                <w:bdr w:val="nil"/>
                <w:lang w:eastAsia="en-US"/>
              </w:rPr>
              <w:t>(Dwellings 10)</w:t>
            </w:r>
          </w:p>
          <w:p w:rsidR="00753D57" w:rsidRPr="00753D57" w:rsidRDefault="00753D57"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50.4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20.8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53D57" w:rsidRPr="00753D57" w:rsidRDefault="00945E0D" w:rsidP="00753D57">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18.8</w:t>
            </w:r>
          </w:p>
        </w:tc>
      </w:tr>
    </w:tbl>
    <w:p w:rsidR="00497808" w:rsidRDefault="00497808" w:rsidP="00CB751E">
      <w:pPr>
        <w:rPr>
          <w:rFonts w:ascii="Verdana" w:hAnsi="Verdana" w:cs="Verdana"/>
          <w:bCs/>
          <w:lang w:val="en-GB"/>
        </w:rPr>
      </w:pPr>
    </w:p>
    <w:p w:rsidR="00497808" w:rsidRDefault="00B4391C" w:rsidP="00CB751E">
      <w:pPr>
        <w:rPr>
          <w:rFonts w:ascii="Verdana" w:hAnsi="Verdana" w:cs="Verdana"/>
          <w:bCs/>
          <w:lang w:val="en-GB"/>
        </w:rPr>
      </w:pPr>
      <w:r>
        <w:rPr>
          <w:rFonts w:ascii="Verdana" w:hAnsi="Verdana" w:cs="Verdana"/>
          <w:bCs/>
          <w:lang w:val="en-GB"/>
        </w:rPr>
        <w:t>Proposed sites 167, 344 and 345 were favoured, with the highest number of respondents selecting ‘Agree’.  There were the highest number of respondents who ‘Strongly Disagree’ for sites 168, 169 and 170.</w:t>
      </w:r>
    </w:p>
    <w:p w:rsidR="00B4391C" w:rsidRDefault="00B4391C" w:rsidP="00CB751E">
      <w:pPr>
        <w:rPr>
          <w:rFonts w:ascii="Verdana" w:hAnsi="Verdana" w:cs="Verdana"/>
          <w:bCs/>
          <w:lang w:val="en-GB"/>
        </w:rPr>
      </w:pPr>
    </w:p>
    <w:p w:rsidR="00B4391C" w:rsidRPr="003A6545" w:rsidRDefault="003A6545" w:rsidP="00CB751E">
      <w:pPr>
        <w:rPr>
          <w:rFonts w:ascii="Verdana" w:hAnsi="Verdana" w:cs="Verdana"/>
          <w:b/>
          <w:bCs/>
          <w:lang w:val="en-GB"/>
        </w:rPr>
      </w:pPr>
      <w:r>
        <w:rPr>
          <w:rFonts w:ascii="Verdana" w:hAnsi="Verdana" w:cs="Verdana"/>
          <w:b/>
          <w:bCs/>
          <w:lang w:val="en-GB"/>
        </w:rPr>
        <w:t>Question 3h</w:t>
      </w:r>
    </w:p>
    <w:p w:rsidR="00B539DD" w:rsidRDefault="00B539DD" w:rsidP="00CB751E">
      <w:pPr>
        <w:rPr>
          <w:rFonts w:ascii="Verdana" w:hAnsi="Verdana" w:cs="Verdana"/>
          <w:bCs/>
          <w:lang w:val="en-GB"/>
        </w:rPr>
      </w:pPr>
    </w:p>
    <w:p w:rsidR="00B539DD" w:rsidRDefault="008156BE" w:rsidP="00CB751E">
      <w:pPr>
        <w:rPr>
          <w:rFonts w:ascii="Verdana" w:hAnsi="Verdana" w:cs="Verdana"/>
          <w:bCs/>
          <w:lang w:val="en-GB"/>
        </w:rPr>
      </w:pPr>
      <w:r>
        <w:rPr>
          <w:rFonts w:ascii="Verdana" w:hAnsi="Verdana" w:cs="Verdana"/>
          <w:bCs/>
          <w:lang w:val="en-GB"/>
        </w:rPr>
        <w:t>Additional sites that were put forward by respondents</w:t>
      </w:r>
      <w:r w:rsidR="00B141A1">
        <w:rPr>
          <w:rFonts w:ascii="Verdana" w:hAnsi="Verdana" w:cs="Verdana"/>
          <w:bCs/>
          <w:lang w:val="en-GB"/>
        </w:rPr>
        <w:t xml:space="preserve"> for new housing</w:t>
      </w:r>
      <w:r>
        <w:rPr>
          <w:rFonts w:ascii="Verdana" w:hAnsi="Verdana" w:cs="Verdana"/>
          <w:bCs/>
          <w:lang w:val="en-GB"/>
        </w:rPr>
        <w:t xml:space="preserve"> have been included in </w:t>
      </w:r>
      <w:r w:rsidR="00B141A1">
        <w:rPr>
          <w:rFonts w:ascii="Verdana" w:hAnsi="Verdana" w:cs="Verdana"/>
          <w:b/>
          <w:bCs/>
          <w:lang w:val="en-GB"/>
        </w:rPr>
        <w:t>a</w:t>
      </w:r>
      <w:r w:rsidRPr="008156BE">
        <w:rPr>
          <w:rFonts w:ascii="Verdana" w:hAnsi="Verdana" w:cs="Verdana"/>
          <w:b/>
          <w:bCs/>
          <w:lang w:val="en-GB"/>
        </w:rPr>
        <w:t>ppendix 5</w:t>
      </w:r>
      <w:r>
        <w:rPr>
          <w:rFonts w:ascii="Verdana" w:hAnsi="Verdana" w:cs="Verdana"/>
          <w:bCs/>
          <w:lang w:val="en-GB"/>
        </w:rPr>
        <w:t>.</w:t>
      </w:r>
    </w:p>
    <w:p w:rsidR="0040668C" w:rsidRDefault="0040668C" w:rsidP="00CB751E">
      <w:pPr>
        <w:rPr>
          <w:rFonts w:ascii="Verdana" w:hAnsi="Verdana" w:cs="Verdana"/>
          <w:bCs/>
          <w:lang w:val="en-GB"/>
        </w:rPr>
      </w:pPr>
    </w:p>
    <w:p w:rsidR="0040668C" w:rsidRDefault="0040668C" w:rsidP="00CB751E">
      <w:pPr>
        <w:rPr>
          <w:rFonts w:ascii="Verdana" w:hAnsi="Verdana" w:cs="Verdana"/>
          <w:bCs/>
          <w:lang w:val="en-GB"/>
        </w:rPr>
      </w:pPr>
    </w:p>
    <w:p w:rsidR="0040668C" w:rsidRPr="00193F43" w:rsidRDefault="00193F43" w:rsidP="00CB751E">
      <w:pPr>
        <w:rPr>
          <w:rFonts w:ascii="Verdana" w:hAnsi="Verdana" w:cs="Verdana"/>
          <w:b/>
          <w:bCs/>
          <w:lang w:val="en-GB"/>
        </w:rPr>
      </w:pPr>
      <w:r>
        <w:rPr>
          <w:rFonts w:ascii="Verdana" w:hAnsi="Verdana" w:cs="Verdana"/>
          <w:b/>
          <w:bCs/>
          <w:lang w:val="en-GB"/>
        </w:rPr>
        <w:lastRenderedPageBreak/>
        <w:t>Question 3i</w:t>
      </w:r>
    </w:p>
    <w:p w:rsidR="0040668C" w:rsidRDefault="0040668C" w:rsidP="00CB751E">
      <w:pPr>
        <w:rPr>
          <w:rFonts w:ascii="Verdana" w:hAnsi="Verdana" w:cs="Verdana"/>
          <w:bCs/>
          <w:lang w:val="en-GB"/>
        </w:rPr>
      </w:pPr>
    </w:p>
    <w:p w:rsidR="0040668C" w:rsidRDefault="007C3B31" w:rsidP="00CB751E">
      <w:pPr>
        <w:rPr>
          <w:rFonts w:ascii="Verdana" w:hAnsi="Verdana" w:cs="Verdana"/>
          <w:bCs/>
          <w:lang w:val="en-GB"/>
        </w:rPr>
      </w:pPr>
      <w:r>
        <w:rPr>
          <w:rFonts w:ascii="Verdana" w:hAnsi="Verdana" w:cs="Verdana"/>
          <w:bCs/>
          <w:lang w:val="en-GB"/>
        </w:rPr>
        <w:t>Respondents w</w:t>
      </w:r>
      <w:r w:rsidR="0040668C">
        <w:rPr>
          <w:rFonts w:ascii="Verdana" w:hAnsi="Verdana" w:cs="Verdana"/>
          <w:bCs/>
          <w:lang w:val="en-GB"/>
        </w:rPr>
        <w:t>ere asked to select their 3 priorities for</w:t>
      </w:r>
      <w:r>
        <w:rPr>
          <w:rFonts w:ascii="Verdana" w:hAnsi="Verdana" w:cs="Verdana"/>
          <w:bCs/>
          <w:lang w:val="en-GB"/>
        </w:rPr>
        <w:t xml:space="preserve"> the</w:t>
      </w:r>
      <w:r w:rsidR="0040668C">
        <w:rPr>
          <w:rFonts w:ascii="Verdana" w:hAnsi="Verdana" w:cs="Verdana"/>
          <w:bCs/>
          <w:lang w:val="en-GB"/>
        </w:rPr>
        <w:t xml:space="preserve"> scale of development</w:t>
      </w:r>
      <w:r>
        <w:rPr>
          <w:rFonts w:ascii="Verdana" w:hAnsi="Verdana" w:cs="Verdana"/>
          <w:bCs/>
          <w:lang w:val="en-GB"/>
        </w:rPr>
        <w:t xml:space="preserve"> that they would prefer to see</w:t>
      </w:r>
      <w:r w:rsidR="0040668C">
        <w:rPr>
          <w:rFonts w:ascii="Verdana" w:hAnsi="Verdana" w:cs="Verdana"/>
          <w:bCs/>
          <w:lang w:val="en-GB"/>
        </w:rPr>
        <w:t xml:space="preserve"> in the parish.</w:t>
      </w:r>
    </w:p>
    <w:p w:rsidR="0038708E" w:rsidRDefault="0040668C" w:rsidP="00CB751E">
      <w:pPr>
        <w:rPr>
          <w:rFonts w:ascii="Verdana" w:hAnsi="Verdana" w:cs="Verdana"/>
          <w:bCs/>
          <w:lang w:val="en-GB"/>
        </w:rPr>
      </w:pPr>
      <w:r>
        <w:rPr>
          <w:rFonts w:ascii="Verdana" w:hAnsi="Verdana" w:cs="Verdana"/>
          <w:bCs/>
          <w:lang w:val="en-G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7"/>
        <w:gridCol w:w="1906"/>
        <w:gridCol w:w="1906"/>
        <w:gridCol w:w="1906"/>
      </w:tblGrid>
      <w:tr w:rsidR="0038708E" w:rsidRPr="0038708E" w:rsidTr="00B453EE">
        <w:tc>
          <w:tcPr>
            <w:tcW w:w="4395" w:type="dxa"/>
            <w:shd w:val="clear" w:color="auto" w:fill="auto"/>
          </w:tcPr>
          <w:p w:rsidR="0038708E" w:rsidRPr="0038708E" w:rsidRDefault="0038708E" w:rsidP="0038708E">
            <w:pPr>
              <w:widowControl/>
              <w:pBdr>
                <w:top w:val="nil"/>
                <w:left w:val="nil"/>
                <w:bottom w:val="nil"/>
                <w:right w:val="nil"/>
                <w:between w:val="nil"/>
                <w:bar w:val="nil"/>
              </w:pBdr>
              <w:overflowPunct/>
              <w:adjustRightInd/>
              <w:rPr>
                <w:rFonts w:ascii="Arial" w:eastAsia="Arial Unicode MS" w:hAnsi="Arial" w:cs="Arial"/>
                <w:b/>
                <w:color w:val="000000"/>
                <w:kern w:val="0"/>
                <w:u w:color="000000"/>
                <w:bdr w:val="nil"/>
              </w:rPr>
            </w:pPr>
            <w:r w:rsidRPr="0038708E">
              <w:rPr>
                <w:rFonts w:ascii="Arial" w:eastAsia="Arial Unicode MS" w:hAnsi="Arial" w:cs="Arial"/>
                <w:b/>
                <w:color w:val="000000"/>
                <w:kern w:val="0"/>
                <w:u w:color="000000"/>
                <w:bdr w:val="nil"/>
              </w:rPr>
              <w:t>Scale of future development</w:t>
            </w:r>
          </w:p>
        </w:tc>
        <w:tc>
          <w:tcPr>
            <w:tcW w:w="2041" w:type="dxa"/>
          </w:tcPr>
          <w:p w:rsidR="0038708E" w:rsidRDefault="0038708E"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sidRPr="0038708E">
              <w:rPr>
                <w:rFonts w:ascii="Arial" w:eastAsia="Arial Unicode MS" w:hAnsi="Arial" w:cs="Arial"/>
                <w:b/>
                <w:kern w:val="0"/>
                <w:bdr w:val="nil"/>
                <w:lang w:eastAsia="en-US"/>
              </w:rPr>
              <w:t>Priority 1</w:t>
            </w:r>
          </w:p>
          <w:p w:rsidR="00F7516F" w:rsidRPr="0038708E" w:rsidRDefault="00F7516F"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Pr>
                <w:rFonts w:ascii="Arial" w:eastAsia="Arial Unicode MS" w:hAnsi="Arial" w:cs="Arial"/>
                <w:b/>
                <w:kern w:val="0"/>
                <w:bdr w:val="nil"/>
                <w:lang w:eastAsia="en-US"/>
              </w:rPr>
              <w:t>%</w:t>
            </w:r>
          </w:p>
        </w:tc>
        <w:tc>
          <w:tcPr>
            <w:tcW w:w="2041" w:type="dxa"/>
          </w:tcPr>
          <w:p w:rsidR="0038708E" w:rsidRDefault="0038708E"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sidRPr="0038708E">
              <w:rPr>
                <w:rFonts w:ascii="Arial" w:eastAsia="Arial Unicode MS" w:hAnsi="Arial" w:cs="Arial"/>
                <w:b/>
                <w:kern w:val="0"/>
                <w:bdr w:val="nil"/>
                <w:lang w:eastAsia="en-US"/>
              </w:rPr>
              <w:t>Priority 2</w:t>
            </w:r>
          </w:p>
          <w:p w:rsidR="00F7516F" w:rsidRPr="0038708E" w:rsidRDefault="00F7516F"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Pr>
                <w:rFonts w:ascii="Arial" w:eastAsia="Arial Unicode MS" w:hAnsi="Arial" w:cs="Arial"/>
                <w:b/>
                <w:kern w:val="0"/>
                <w:bdr w:val="nil"/>
                <w:lang w:eastAsia="en-US"/>
              </w:rPr>
              <w:t>%</w:t>
            </w:r>
          </w:p>
        </w:tc>
        <w:tc>
          <w:tcPr>
            <w:tcW w:w="2041" w:type="dxa"/>
          </w:tcPr>
          <w:p w:rsidR="0038708E" w:rsidRDefault="0038708E"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sidRPr="0038708E">
              <w:rPr>
                <w:rFonts w:ascii="Arial" w:eastAsia="Arial Unicode MS" w:hAnsi="Arial" w:cs="Arial"/>
                <w:b/>
                <w:kern w:val="0"/>
                <w:bdr w:val="nil"/>
                <w:lang w:eastAsia="en-US"/>
              </w:rPr>
              <w:t>Priority 3</w:t>
            </w:r>
          </w:p>
          <w:p w:rsidR="00F7516F" w:rsidRPr="0038708E" w:rsidRDefault="00F7516F" w:rsidP="0038708E">
            <w:pPr>
              <w:widowControl/>
              <w:pBdr>
                <w:top w:val="nil"/>
                <w:left w:val="nil"/>
                <w:bottom w:val="nil"/>
                <w:right w:val="nil"/>
                <w:between w:val="nil"/>
                <w:bar w:val="nil"/>
              </w:pBdr>
              <w:overflowPunct/>
              <w:adjustRightInd/>
              <w:jc w:val="center"/>
              <w:rPr>
                <w:rFonts w:ascii="Arial" w:eastAsia="Arial Unicode MS" w:hAnsi="Arial" w:cs="Arial"/>
                <w:b/>
                <w:kern w:val="0"/>
                <w:bdr w:val="nil"/>
                <w:lang w:eastAsia="en-US"/>
              </w:rPr>
            </w:pPr>
            <w:r>
              <w:rPr>
                <w:rFonts w:ascii="Arial" w:eastAsia="Arial Unicode MS" w:hAnsi="Arial" w:cs="Arial"/>
                <w:b/>
                <w:kern w:val="0"/>
                <w:bdr w:val="nil"/>
                <w:lang w:eastAsia="en-US"/>
              </w:rPr>
              <w:t>%</w:t>
            </w:r>
          </w:p>
        </w:tc>
      </w:tr>
      <w:tr w:rsidR="0038708E" w:rsidRPr="0038708E" w:rsidTr="00B453EE">
        <w:trPr>
          <w:trHeight w:val="794"/>
        </w:trPr>
        <w:tc>
          <w:tcPr>
            <w:tcW w:w="4395" w:type="dxa"/>
            <w:shd w:val="clear" w:color="auto" w:fill="auto"/>
          </w:tcPr>
          <w:p w:rsidR="0038708E" w:rsidRPr="0038708E" w:rsidRDefault="0038708E" w:rsidP="0038708E">
            <w:pPr>
              <w:widowControl/>
              <w:overflowPunct/>
              <w:adjustRightInd/>
              <w:rPr>
                <w:rFonts w:ascii="Arial" w:hAnsi="Arial" w:cs="Arial"/>
                <w:kern w:val="0"/>
                <w:lang w:val="en-GB"/>
              </w:rPr>
            </w:pPr>
            <w:r w:rsidRPr="0038708E">
              <w:rPr>
                <w:rFonts w:ascii="Arial" w:hAnsi="Arial" w:cs="Arial"/>
                <w:kern w:val="0"/>
                <w:lang w:val="en-GB"/>
              </w:rPr>
              <w:t>Conversion of redundant or empty or derelict buildings</w:t>
            </w:r>
          </w:p>
          <w:p w:rsidR="0038708E" w:rsidRPr="0038708E" w:rsidRDefault="0038708E" w:rsidP="0038708E">
            <w:pPr>
              <w:widowControl/>
              <w:overflowPunct/>
              <w:adjustRightInd/>
              <w:rPr>
                <w:rFonts w:ascii="Arial" w:hAnsi="Arial" w:cs="Arial"/>
                <w:kern w:val="0"/>
                <w:lang w:val="en-GB"/>
              </w:rPr>
            </w:pP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75.5</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13.0</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11.6</w:t>
            </w:r>
          </w:p>
        </w:tc>
      </w:tr>
      <w:tr w:rsidR="0038708E" w:rsidRPr="0038708E" w:rsidTr="00B453EE">
        <w:trPr>
          <w:trHeight w:val="794"/>
        </w:trPr>
        <w:tc>
          <w:tcPr>
            <w:tcW w:w="4395" w:type="dxa"/>
            <w:shd w:val="clear" w:color="auto" w:fill="auto"/>
          </w:tcPr>
          <w:p w:rsidR="0038708E" w:rsidRPr="0038708E" w:rsidRDefault="0038708E" w:rsidP="0038708E">
            <w:pPr>
              <w:widowControl/>
              <w:overflowPunct/>
              <w:adjustRightInd/>
              <w:rPr>
                <w:rFonts w:ascii="Arial" w:hAnsi="Arial" w:cs="Arial"/>
                <w:kern w:val="0"/>
                <w:lang w:val="en-GB"/>
              </w:rPr>
            </w:pPr>
            <w:r w:rsidRPr="0038708E">
              <w:rPr>
                <w:rFonts w:ascii="Arial" w:hAnsi="Arial" w:cs="Arial"/>
                <w:kern w:val="0"/>
                <w:lang w:val="en-GB"/>
              </w:rPr>
              <w:t>Development on individual plots, including in gardens of existing houses</w:t>
            </w:r>
          </w:p>
          <w:p w:rsidR="0038708E" w:rsidRPr="0038708E" w:rsidRDefault="0038708E" w:rsidP="0038708E">
            <w:pPr>
              <w:widowControl/>
              <w:overflowPunct/>
              <w:adjustRightInd/>
              <w:rPr>
                <w:rFonts w:ascii="Arial" w:hAnsi="Arial" w:cs="Arial"/>
                <w:kern w:val="0"/>
                <w:lang w:val="en-GB"/>
              </w:rPr>
            </w:pP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12.6</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35.7</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51.8</w:t>
            </w:r>
          </w:p>
        </w:tc>
      </w:tr>
      <w:tr w:rsidR="0038708E" w:rsidRPr="0038708E" w:rsidTr="00B453EE">
        <w:trPr>
          <w:trHeight w:val="794"/>
        </w:trPr>
        <w:tc>
          <w:tcPr>
            <w:tcW w:w="4395" w:type="dxa"/>
            <w:shd w:val="clear" w:color="auto" w:fill="auto"/>
          </w:tcPr>
          <w:p w:rsidR="0038708E" w:rsidRPr="0038708E" w:rsidRDefault="0038708E" w:rsidP="0038708E">
            <w:pPr>
              <w:widowControl/>
              <w:overflowPunct/>
              <w:adjustRightInd/>
              <w:rPr>
                <w:rFonts w:ascii="Arial" w:hAnsi="Arial" w:cs="Arial"/>
                <w:kern w:val="0"/>
                <w:lang w:val="en-GB"/>
              </w:rPr>
            </w:pPr>
            <w:r w:rsidRPr="0038708E">
              <w:rPr>
                <w:rFonts w:ascii="Arial" w:hAnsi="Arial" w:cs="Arial"/>
                <w:kern w:val="0"/>
                <w:lang w:val="en-GB"/>
              </w:rPr>
              <w:t>Small sites (less than 10 homes) on the edge of the village</w:t>
            </w:r>
          </w:p>
          <w:p w:rsidR="0038708E" w:rsidRPr="0038708E" w:rsidRDefault="0038708E" w:rsidP="0038708E">
            <w:pPr>
              <w:widowControl/>
              <w:overflowPunct/>
              <w:adjustRightInd/>
              <w:rPr>
                <w:rFonts w:ascii="Arial" w:hAnsi="Arial" w:cs="Arial"/>
                <w:kern w:val="0"/>
                <w:lang w:val="en-GB"/>
              </w:rPr>
            </w:pP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36.2</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42.5</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21.3</w:t>
            </w:r>
          </w:p>
        </w:tc>
      </w:tr>
      <w:tr w:rsidR="0038708E" w:rsidRPr="0038708E" w:rsidTr="00B453EE">
        <w:trPr>
          <w:trHeight w:val="794"/>
        </w:trPr>
        <w:tc>
          <w:tcPr>
            <w:tcW w:w="4395" w:type="dxa"/>
            <w:shd w:val="clear" w:color="auto" w:fill="auto"/>
          </w:tcPr>
          <w:p w:rsidR="0038708E" w:rsidRPr="0038708E" w:rsidRDefault="0038708E" w:rsidP="0038708E">
            <w:pPr>
              <w:widowControl/>
              <w:overflowPunct/>
              <w:adjustRightInd/>
              <w:rPr>
                <w:rFonts w:ascii="Arial" w:hAnsi="Arial" w:cs="Arial"/>
                <w:kern w:val="0"/>
                <w:lang w:val="en-GB"/>
              </w:rPr>
            </w:pPr>
            <w:r w:rsidRPr="0038708E">
              <w:rPr>
                <w:rFonts w:ascii="Arial" w:hAnsi="Arial" w:cs="Arial"/>
                <w:kern w:val="0"/>
                <w:lang w:val="en-GB"/>
              </w:rPr>
              <w:t>Medium sites (10 -20 homes) on the edge of the village</w:t>
            </w:r>
          </w:p>
          <w:p w:rsidR="0038708E" w:rsidRPr="0038708E" w:rsidRDefault="0038708E" w:rsidP="0038708E">
            <w:pPr>
              <w:widowControl/>
              <w:overflowPunct/>
              <w:adjustRightInd/>
              <w:rPr>
                <w:rFonts w:ascii="Arial" w:hAnsi="Arial" w:cs="Arial"/>
                <w:kern w:val="0"/>
                <w:lang w:val="en-GB"/>
              </w:rPr>
            </w:pP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13.7</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37.7</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48.7</w:t>
            </w:r>
          </w:p>
        </w:tc>
      </w:tr>
      <w:tr w:rsidR="0038708E" w:rsidRPr="0038708E" w:rsidTr="00B453EE">
        <w:trPr>
          <w:trHeight w:val="794"/>
        </w:trPr>
        <w:tc>
          <w:tcPr>
            <w:tcW w:w="4395" w:type="dxa"/>
            <w:shd w:val="clear" w:color="auto" w:fill="auto"/>
          </w:tcPr>
          <w:p w:rsidR="0038708E" w:rsidRPr="0038708E" w:rsidRDefault="0038708E" w:rsidP="0038708E">
            <w:pPr>
              <w:widowControl/>
              <w:overflowPunct/>
              <w:adjustRightInd/>
              <w:rPr>
                <w:rFonts w:ascii="Arial" w:hAnsi="Arial" w:cs="Arial"/>
                <w:kern w:val="0"/>
                <w:lang w:val="en-GB"/>
              </w:rPr>
            </w:pPr>
            <w:r w:rsidRPr="0038708E">
              <w:rPr>
                <w:rFonts w:ascii="Arial" w:hAnsi="Arial" w:cs="Arial"/>
                <w:kern w:val="0"/>
                <w:lang w:val="en-GB"/>
              </w:rPr>
              <w:t>Larger site (more than 20 homes) on the edge of the village</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14.0</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10.5</w:t>
            </w:r>
          </w:p>
        </w:tc>
        <w:tc>
          <w:tcPr>
            <w:tcW w:w="2041" w:type="dxa"/>
          </w:tcPr>
          <w:p w:rsidR="0038708E" w:rsidRPr="0038708E" w:rsidRDefault="00F7516F" w:rsidP="0038708E">
            <w:pPr>
              <w:widowControl/>
              <w:overflowPunct/>
              <w:adjustRightInd/>
              <w:jc w:val="center"/>
              <w:rPr>
                <w:rFonts w:ascii="Arial" w:hAnsi="Arial" w:cs="Arial"/>
                <w:kern w:val="0"/>
                <w:lang w:val="en-GB"/>
              </w:rPr>
            </w:pPr>
            <w:r>
              <w:rPr>
                <w:rFonts w:ascii="Arial" w:hAnsi="Arial" w:cs="Arial"/>
                <w:kern w:val="0"/>
                <w:lang w:val="en-GB"/>
              </w:rPr>
              <w:t>75.6</w:t>
            </w:r>
          </w:p>
        </w:tc>
      </w:tr>
    </w:tbl>
    <w:p w:rsidR="0040668C" w:rsidRDefault="0040668C" w:rsidP="00CB751E">
      <w:pPr>
        <w:rPr>
          <w:rFonts w:ascii="Verdana" w:hAnsi="Verdana" w:cs="Verdana"/>
          <w:bCs/>
          <w:lang w:val="en-GB"/>
        </w:rPr>
      </w:pPr>
      <w:r>
        <w:rPr>
          <w:rFonts w:ascii="Verdana" w:hAnsi="Verdana" w:cs="Verdana"/>
          <w:bCs/>
          <w:lang w:val="en-GB"/>
        </w:rPr>
        <w:t xml:space="preserve"> </w:t>
      </w:r>
    </w:p>
    <w:p w:rsidR="00F7516F" w:rsidRDefault="00F7516F" w:rsidP="00CB751E">
      <w:pPr>
        <w:rPr>
          <w:rFonts w:ascii="Verdana" w:hAnsi="Verdana" w:cs="Verdana"/>
          <w:bCs/>
          <w:lang w:val="en-GB"/>
        </w:rPr>
      </w:pPr>
      <w:r>
        <w:rPr>
          <w:rFonts w:ascii="Verdana" w:hAnsi="Verdana" w:cs="Verdana"/>
          <w:bCs/>
          <w:lang w:val="en-GB"/>
        </w:rPr>
        <w:t>The top 3 priorities based on number of responses received are:</w:t>
      </w:r>
    </w:p>
    <w:p w:rsidR="00F7516F" w:rsidRDefault="00F7516F" w:rsidP="00F7516F">
      <w:pPr>
        <w:pStyle w:val="ListParagraph"/>
        <w:numPr>
          <w:ilvl w:val="0"/>
          <w:numId w:val="4"/>
        </w:numPr>
        <w:rPr>
          <w:rFonts w:ascii="Verdana" w:hAnsi="Verdana" w:cs="Verdana"/>
          <w:bCs/>
          <w:lang w:val="en-GB"/>
        </w:rPr>
      </w:pPr>
      <w:r>
        <w:rPr>
          <w:rFonts w:ascii="Verdana" w:hAnsi="Verdana" w:cs="Verdana"/>
          <w:bCs/>
          <w:lang w:val="en-GB"/>
        </w:rPr>
        <w:t>Conversion of redundant or empty or derelict buildings (163 responses)</w:t>
      </w:r>
    </w:p>
    <w:p w:rsidR="00F7516F" w:rsidRDefault="00F7516F" w:rsidP="00F7516F">
      <w:pPr>
        <w:pStyle w:val="ListParagraph"/>
        <w:numPr>
          <w:ilvl w:val="0"/>
          <w:numId w:val="4"/>
        </w:numPr>
        <w:rPr>
          <w:rFonts w:ascii="Verdana" w:hAnsi="Verdana" w:cs="Verdana"/>
          <w:bCs/>
          <w:lang w:val="en-GB"/>
        </w:rPr>
      </w:pPr>
      <w:r>
        <w:rPr>
          <w:rFonts w:ascii="Verdana" w:hAnsi="Verdana" w:cs="Verdana"/>
          <w:bCs/>
          <w:lang w:val="en-GB"/>
        </w:rPr>
        <w:t>Small sites (less than 10 homes) on edge of village (88 responses)</w:t>
      </w:r>
    </w:p>
    <w:p w:rsidR="00F7516F" w:rsidRDefault="00F7516F" w:rsidP="00F7516F">
      <w:pPr>
        <w:pStyle w:val="ListParagraph"/>
        <w:numPr>
          <w:ilvl w:val="0"/>
          <w:numId w:val="4"/>
        </w:numPr>
        <w:rPr>
          <w:rFonts w:ascii="Verdana" w:hAnsi="Verdana" w:cs="Verdana"/>
          <w:bCs/>
          <w:lang w:val="en-GB"/>
        </w:rPr>
      </w:pPr>
      <w:r>
        <w:rPr>
          <w:rFonts w:ascii="Verdana" w:hAnsi="Verdana" w:cs="Verdana"/>
          <w:bCs/>
          <w:lang w:val="en-GB"/>
        </w:rPr>
        <w:t>Development on individual plots, including in gardens or existing houses (74 responses)</w:t>
      </w:r>
    </w:p>
    <w:p w:rsidR="00F7516F" w:rsidRDefault="00F7516F" w:rsidP="00F7516F">
      <w:pPr>
        <w:rPr>
          <w:rFonts w:ascii="Verdana" w:hAnsi="Verdana" w:cs="Verdana"/>
          <w:bCs/>
          <w:lang w:val="en-GB"/>
        </w:rPr>
      </w:pPr>
    </w:p>
    <w:p w:rsidR="00F7516F" w:rsidRPr="00840F51" w:rsidRDefault="00840F51" w:rsidP="00F7516F">
      <w:pPr>
        <w:rPr>
          <w:rFonts w:ascii="Verdana" w:hAnsi="Verdana" w:cs="Verdana"/>
          <w:b/>
          <w:bCs/>
          <w:lang w:val="en-GB"/>
        </w:rPr>
      </w:pPr>
      <w:r>
        <w:rPr>
          <w:rFonts w:ascii="Verdana" w:hAnsi="Verdana" w:cs="Verdana"/>
          <w:b/>
          <w:bCs/>
          <w:lang w:val="en-GB"/>
        </w:rPr>
        <w:t>Question 3j</w:t>
      </w:r>
    </w:p>
    <w:p w:rsidR="00F7516F" w:rsidRDefault="00F7516F" w:rsidP="00F7516F">
      <w:pPr>
        <w:rPr>
          <w:rFonts w:ascii="Verdana" w:hAnsi="Verdana" w:cs="Verdana"/>
          <w:bCs/>
          <w:lang w:val="en-GB"/>
        </w:rPr>
      </w:pPr>
    </w:p>
    <w:p w:rsidR="00F7516F" w:rsidRDefault="00F7516F" w:rsidP="00F7516F">
      <w:pPr>
        <w:rPr>
          <w:rFonts w:ascii="Verdana" w:hAnsi="Verdana" w:cs="Verdana"/>
          <w:bCs/>
          <w:lang w:val="en-GB"/>
        </w:rPr>
      </w:pPr>
      <w:r>
        <w:rPr>
          <w:rFonts w:ascii="Verdana" w:hAnsi="Verdana" w:cs="Verdana"/>
          <w:bCs/>
          <w:lang w:val="en-GB"/>
        </w:rPr>
        <w:t>Respondents were asked to consider the</w:t>
      </w:r>
      <w:r w:rsidR="00840F51">
        <w:rPr>
          <w:rFonts w:ascii="Verdana" w:hAnsi="Verdana" w:cs="Verdana"/>
          <w:bCs/>
          <w:lang w:val="en-GB"/>
        </w:rPr>
        <w:t xml:space="preserve"> preferred</w:t>
      </w:r>
      <w:r>
        <w:rPr>
          <w:rFonts w:ascii="Verdana" w:hAnsi="Verdana" w:cs="Verdana"/>
          <w:bCs/>
          <w:lang w:val="en-GB"/>
        </w:rPr>
        <w:t xml:space="preserve"> locatio</w:t>
      </w:r>
      <w:r w:rsidR="00840F51">
        <w:rPr>
          <w:rFonts w:ascii="Verdana" w:hAnsi="Verdana" w:cs="Verdana"/>
          <w:bCs/>
          <w:lang w:val="en-GB"/>
        </w:rPr>
        <w:t>ns of any future development.</w:t>
      </w:r>
    </w:p>
    <w:p w:rsidR="00F7516F" w:rsidRDefault="00F7516F" w:rsidP="00F7516F">
      <w:pPr>
        <w:rPr>
          <w:rFonts w:ascii="Verdana" w:hAnsi="Verdana" w:cs="Verdana"/>
          <w:bCs/>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559"/>
        <w:gridCol w:w="1843"/>
        <w:gridCol w:w="1701"/>
        <w:gridCol w:w="1559"/>
      </w:tblGrid>
      <w:tr w:rsidR="00F7516F" w:rsidRPr="00F7516F" w:rsidTr="00840F51">
        <w:tc>
          <w:tcPr>
            <w:tcW w:w="3119" w:type="dxa"/>
            <w:shd w:val="clear" w:color="auto" w:fill="auto"/>
          </w:tcPr>
          <w:p w:rsidR="00F7516F" w:rsidRPr="00F7516F" w:rsidRDefault="00F7516F" w:rsidP="00F7516F">
            <w:pPr>
              <w:widowControl/>
              <w:overflowPunct/>
              <w:adjustRightInd/>
              <w:rPr>
                <w:rFonts w:ascii="Arial" w:hAnsi="Arial" w:cs="Arial"/>
                <w:b/>
                <w:bCs/>
                <w:kern w:val="0"/>
                <w:lang w:val="en-GB"/>
              </w:rPr>
            </w:pPr>
          </w:p>
        </w:tc>
        <w:tc>
          <w:tcPr>
            <w:tcW w:w="1559" w:type="dxa"/>
          </w:tcPr>
          <w:p w:rsidR="00F7516F" w:rsidRPr="00F7516F" w:rsidRDefault="00F7516F" w:rsidP="00F7516F">
            <w:pPr>
              <w:widowControl/>
              <w:overflowPunct/>
              <w:adjustRightInd/>
              <w:jc w:val="center"/>
              <w:rPr>
                <w:rFonts w:ascii="Arial" w:eastAsia="Arial Unicode MS" w:hAnsi="Arial" w:cs="Arial"/>
                <w:b/>
                <w:color w:val="000000"/>
                <w:kern w:val="0"/>
                <w:u w:color="000000"/>
                <w:bdr w:val="nil"/>
              </w:rPr>
            </w:pPr>
            <w:r w:rsidRPr="00F7516F">
              <w:rPr>
                <w:rFonts w:ascii="Arial" w:eastAsia="Arial Unicode MS" w:hAnsi="Arial" w:cs="Arial"/>
                <w:b/>
                <w:color w:val="000000"/>
                <w:kern w:val="0"/>
                <w:u w:color="000000"/>
                <w:bdr w:val="nil"/>
              </w:rPr>
              <w:t>Strongly Agree</w:t>
            </w:r>
            <w:r w:rsidR="00544E40">
              <w:rPr>
                <w:rFonts w:ascii="Arial" w:eastAsia="Arial Unicode MS" w:hAnsi="Arial" w:cs="Arial"/>
                <w:b/>
                <w:color w:val="000000"/>
                <w:kern w:val="0"/>
                <w:u w:color="000000"/>
                <w:bdr w:val="nil"/>
              </w:rPr>
              <w:t xml:space="preserve"> %</w:t>
            </w:r>
          </w:p>
        </w:tc>
        <w:tc>
          <w:tcPr>
            <w:tcW w:w="1843" w:type="dxa"/>
            <w:shd w:val="clear" w:color="auto" w:fill="auto"/>
          </w:tcPr>
          <w:p w:rsidR="00F7516F" w:rsidRPr="00F7516F" w:rsidRDefault="00F7516F" w:rsidP="00F7516F">
            <w:pPr>
              <w:widowControl/>
              <w:overflowPunct/>
              <w:adjustRightInd/>
              <w:jc w:val="center"/>
              <w:rPr>
                <w:rFonts w:ascii="Arial" w:eastAsia="Arial Unicode MS" w:hAnsi="Arial" w:cs="Arial"/>
                <w:b/>
                <w:color w:val="000000"/>
                <w:kern w:val="0"/>
                <w:u w:color="000000"/>
                <w:bdr w:val="nil"/>
              </w:rPr>
            </w:pPr>
            <w:r w:rsidRPr="00F7516F">
              <w:rPr>
                <w:rFonts w:ascii="Arial" w:eastAsia="Arial Unicode MS" w:hAnsi="Arial" w:cs="Arial"/>
                <w:b/>
                <w:color w:val="000000"/>
                <w:kern w:val="0"/>
                <w:u w:color="000000"/>
                <w:bdr w:val="nil"/>
              </w:rPr>
              <w:t>Agree</w:t>
            </w:r>
            <w:r w:rsidR="00544E40">
              <w:rPr>
                <w:rFonts w:ascii="Arial" w:eastAsia="Arial Unicode MS" w:hAnsi="Arial" w:cs="Arial"/>
                <w:b/>
                <w:color w:val="000000"/>
                <w:kern w:val="0"/>
                <w:u w:color="000000"/>
                <w:bdr w:val="nil"/>
              </w:rPr>
              <w:t xml:space="preserve"> %</w:t>
            </w:r>
          </w:p>
        </w:tc>
        <w:tc>
          <w:tcPr>
            <w:tcW w:w="1701" w:type="dxa"/>
            <w:shd w:val="clear" w:color="auto" w:fill="auto"/>
          </w:tcPr>
          <w:p w:rsidR="00F7516F" w:rsidRPr="00F7516F" w:rsidRDefault="00F7516F" w:rsidP="00F7516F">
            <w:pPr>
              <w:widowControl/>
              <w:overflowPunct/>
              <w:adjustRightInd/>
              <w:jc w:val="center"/>
              <w:rPr>
                <w:rFonts w:ascii="Arial" w:eastAsia="Arial Unicode MS" w:hAnsi="Arial" w:cs="Arial"/>
                <w:b/>
                <w:color w:val="000000"/>
                <w:kern w:val="0"/>
                <w:u w:color="000000"/>
                <w:bdr w:val="nil"/>
              </w:rPr>
            </w:pPr>
            <w:r w:rsidRPr="00F7516F">
              <w:rPr>
                <w:rFonts w:ascii="Arial" w:eastAsia="Arial Unicode MS" w:hAnsi="Arial" w:cs="Arial"/>
                <w:b/>
                <w:color w:val="000000"/>
                <w:kern w:val="0"/>
                <w:u w:color="000000"/>
                <w:bdr w:val="nil"/>
              </w:rPr>
              <w:t>No particular opinion</w:t>
            </w:r>
            <w:r w:rsidR="00544E40">
              <w:rPr>
                <w:rFonts w:ascii="Arial" w:eastAsia="Arial Unicode MS" w:hAnsi="Arial" w:cs="Arial"/>
                <w:b/>
                <w:color w:val="000000"/>
                <w:kern w:val="0"/>
                <w:u w:color="000000"/>
                <w:bdr w:val="nil"/>
              </w:rPr>
              <w:t xml:space="preserve"> %</w:t>
            </w:r>
          </w:p>
        </w:tc>
        <w:tc>
          <w:tcPr>
            <w:tcW w:w="1559" w:type="dxa"/>
            <w:shd w:val="clear" w:color="auto" w:fill="auto"/>
          </w:tcPr>
          <w:p w:rsidR="00F7516F" w:rsidRPr="00F7516F" w:rsidRDefault="00F7516F" w:rsidP="00F7516F">
            <w:pPr>
              <w:widowControl/>
              <w:overflowPunct/>
              <w:adjustRightInd/>
              <w:jc w:val="center"/>
              <w:rPr>
                <w:rFonts w:ascii="Arial" w:eastAsia="Arial Unicode MS" w:hAnsi="Arial" w:cs="Arial"/>
                <w:b/>
                <w:color w:val="000000"/>
                <w:kern w:val="0"/>
                <w:u w:color="000000"/>
                <w:bdr w:val="nil"/>
              </w:rPr>
            </w:pPr>
            <w:r w:rsidRPr="00F7516F">
              <w:rPr>
                <w:rFonts w:ascii="Arial" w:eastAsia="Arial Unicode MS" w:hAnsi="Arial" w:cs="Arial"/>
                <w:b/>
                <w:color w:val="000000"/>
                <w:kern w:val="0"/>
                <w:u w:color="000000"/>
                <w:bdr w:val="nil"/>
              </w:rPr>
              <w:t>Disagree</w:t>
            </w:r>
            <w:r w:rsidR="00544E40">
              <w:rPr>
                <w:rFonts w:ascii="Arial" w:eastAsia="Arial Unicode MS" w:hAnsi="Arial" w:cs="Arial"/>
                <w:b/>
                <w:color w:val="000000"/>
                <w:kern w:val="0"/>
                <w:u w:color="000000"/>
                <w:bdr w:val="nil"/>
              </w:rPr>
              <w:t xml:space="preserve"> %</w:t>
            </w:r>
          </w:p>
        </w:tc>
      </w:tr>
      <w:tr w:rsidR="00F7516F" w:rsidRPr="00F7516F" w:rsidTr="00840F51">
        <w:trPr>
          <w:trHeight w:val="366"/>
        </w:trPr>
        <w:tc>
          <w:tcPr>
            <w:tcW w:w="3119" w:type="dxa"/>
            <w:shd w:val="clear" w:color="auto" w:fill="auto"/>
          </w:tcPr>
          <w:p w:rsidR="00F7516F" w:rsidRPr="00F7516F" w:rsidRDefault="00F7516F" w:rsidP="00F7516F">
            <w:pPr>
              <w:widowControl/>
              <w:overflowPunct/>
              <w:adjustRightInd/>
              <w:rPr>
                <w:rFonts w:ascii="Arial" w:hAnsi="Arial" w:cs="Arial"/>
                <w:kern w:val="0"/>
                <w:lang w:val="en-GB"/>
              </w:rPr>
            </w:pPr>
            <w:r w:rsidRPr="00F7516F">
              <w:rPr>
                <w:rFonts w:ascii="Arial" w:hAnsi="Arial" w:cs="Arial"/>
                <w:kern w:val="0"/>
                <w:lang w:val="en-GB"/>
              </w:rPr>
              <w:t>Next to existing housing</w:t>
            </w:r>
          </w:p>
          <w:p w:rsidR="00F7516F" w:rsidRPr="00F7516F" w:rsidRDefault="00F7516F" w:rsidP="00F7516F">
            <w:pPr>
              <w:widowControl/>
              <w:overflowPunct/>
              <w:adjustRightInd/>
              <w:rPr>
                <w:rFonts w:ascii="Arial" w:hAnsi="Arial" w:cs="Arial"/>
                <w:kern w:val="0"/>
                <w:sz w:val="16"/>
                <w:szCs w:val="16"/>
                <w:lang w:val="en-GB"/>
              </w:rPr>
            </w:pPr>
          </w:p>
        </w:tc>
        <w:tc>
          <w:tcPr>
            <w:tcW w:w="1559" w:type="dxa"/>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12.7</w:t>
            </w:r>
          </w:p>
        </w:tc>
        <w:tc>
          <w:tcPr>
            <w:tcW w:w="1843" w:type="dxa"/>
            <w:shd w:val="clear" w:color="auto" w:fill="D9D9D9" w:themeFill="background1" w:themeFillShade="D9"/>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43.7</w:t>
            </w:r>
          </w:p>
        </w:tc>
        <w:tc>
          <w:tcPr>
            <w:tcW w:w="1701"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24.9</w:t>
            </w:r>
          </w:p>
        </w:tc>
        <w:tc>
          <w:tcPr>
            <w:tcW w:w="1559"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18.8</w:t>
            </w:r>
          </w:p>
        </w:tc>
      </w:tr>
      <w:tr w:rsidR="00F7516F" w:rsidRPr="00F7516F" w:rsidTr="00840F51">
        <w:tc>
          <w:tcPr>
            <w:tcW w:w="3119" w:type="dxa"/>
            <w:shd w:val="clear" w:color="auto" w:fill="auto"/>
          </w:tcPr>
          <w:p w:rsidR="00F7516F" w:rsidRPr="00F7516F" w:rsidRDefault="00F7516F" w:rsidP="00F7516F">
            <w:pPr>
              <w:widowControl/>
              <w:overflowPunct/>
              <w:adjustRightInd/>
              <w:rPr>
                <w:rFonts w:ascii="Arial" w:hAnsi="Arial" w:cs="Arial"/>
                <w:kern w:val="0"/>
                <w:lang w:val="en-GB"/>
              </w:rPr>
            </w:pPr>
            <w:r w:rsidRPr="00F7516F">
              <w:rPr>
                <w:rFonts w:ascii="Arial" w:hAnsi="Arial" w:cs="Arial"/>
                <w:kern w:val="0"/>
                <w:lang w:val="en-GB"/>
              </w:rPr>
              <w:t xml:space="preserve">On ‘brownfield’ sites (land which has been previously built on) </w:t>
            </w:r>
          </w:p>
          <w:p w:rsidR="00F7516F" w:rsidRPr="00F7516F" w:rsidRDefault="00F7516F" w:rsidP="00F7516F">
            <w:pPr>
              <w:widowControl/>
              <w:overflowPunct/>
              <w:adjustRightInd/>
              <w:rPr>
                <w:rFonts w:ascii="Arial" w:hAnsi="Arial" w:cs="Arial"/>
                <w:kern w:val="0"/>
                <w:sz w:val="16"/>
                <w:szCs w:val="16"/>
                <w:lang w:val="en-GB"/>
              </w:rPr>
            </w:pPr>
          </w:p>
        </w:tc>
        <w:tc>
          <w:tcPr>
            <w:tcW w:w="1559" w:type="dxa"/>
            <w:shd w:val="clear" w:color="auto" w:fill="D9D9D9" w:themeFill="background1" w:themeFillShade="D9"/>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46.5</w:t>
            </w:r>
          </w:p>
        </w:tc>
        <w:tc>
          <w:tcPr>
            <w:tcW w:w="1843"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39.6</w:t>
            </w:r>
          </w:p>
        </w:tc>
        <w:tc>
          <w:tcPr>
            <w:tcW w:w="1701"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6.1</w:t>
            </w:r>
          </w:p>
        </w:tc>
        <w:tc>
          <w:tcPr>
            <w:tcW w:w="1559"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7.8</w:t>
            </w:r>
          </w:p>
        </w:tc>
      </w:tr>
      <w:tr w:rsidR="00F7516F" w:rsidRPr="00F7516F" w:rsidTr="00840F51">
        <w:tc>
          <w:tcPr>
            <w:tcW w:w="3119" w:type="dxa"/>
            <w:shd w:val="clear" w:color="auto" w:fill="auto"/>
          </w:tcPr>
          <w:p w:rsidR="00F7516F" w:rsidRPr="00F7516F" w:rsidRDefault="00F7516F" w:rsidP="00840F51">
            <w:pPr>
              <w:widowControl/>
              <w:overflowPunct/>
              <w:adjustRightInd/>
              <w:rPr>
                <w:rFonts w:ascii="Arial" w:hAnsi="Arial" w:cs="Arial"/>
                <w:kern w:val="0"/>
                <w:sz w:val="16"/>
                <w:szCs w:val="16"/>
                <w:lang w:val="en-GB"/>
              </w:rPr>
            </w:pPr>
            <w:r w:rsidRPr="00F7516F">
              <w:rPr>
                <w:rFonts w:ascii="Arial" w:hAnsi="Arial" w:cs="Arial"/>
                <w:kern w:val="0"/>
                <w:lang w:val="en-GB"/>
              </w:rPr>
              <w:t>On ‘greenfield’ sites (land that has never been built on before)</w:t>
            </w:r>
          </w:p>
        </w:tc>
        <w:tc>
          <w:tcPr>
            <w:tcW w:w="1559" w:type="dxa"/>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1.4</w:t>
            </w:r>
          </w:p>
        </w:tc>
        <w:tc>
          <w:tcPr>
            <w:tcW w:w="1843"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8.7</w:t>
            </w:r>
          </w:p>
        </w:tc>
        <w:tc>
          <w:tcPr>
            <w:tcW w:w="1701" w:type="dxa"/>
            <w:shd w:val="clear" w:color="auto" w:fill="auto"/>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5.9</w:t>
            </w:r>
          </w:p>
        </w:tc>
        <w:tc>
          <w:tcPr>
            <w:tcW w:w="1559" w:type="dxa"/>
            <w:shd w:val="clear" w:color="auto" w:fill="D9D9D9" w:themeFill="background1" w:themeFillShade="D9"/>
          </w:tcPr>
          <w:p w:rsidR="00F7516F" w:rsidRPr="00F7516F" w:rsidRDefault="00F7516F" w:rsidP="00F7516F">
            <w:pPr>
              <w:widowControl/>
              <w:overflowPunct/>
              <w:adjustRightInd/>
              <w:jc w:val="center"/>
              <w:rPr>
                <w:rFonts w:ascii="Arial" w:hAnsi="Arial" w:cs="Arial"/>
                <w:kern w:val="0"/>
                <w:lang w:val="en-GB"/>
              </w:rPr>
            </w:pPr>
            <w:r>
              <w:rPr>
                <w:rFonts w:ascii="Arial" w:hAnsi="Arial" w:cs="Arial"/>
                <w:kern w:val="0"/>
                <w:lang w:val="en-GB"/>
              </w:rPr>
              <w:t>84.0</w:t>
            </w:r>
          </w:p>
        </w:tc>
      </w:tr>
      <w:tr w:rsidR="00F7516F" w:rsidRPr="00F7516F" w:rsidTr="00840F51">
        <w:tc>
          <w:tcPr>
            <w:tcW w:w="3119" w:type="dxa"/>
            <w:shd w:val="clear" w:color="auto" w:fill="auto"/>
          </w:tcPr>
          <w:p w:rsidR="00F7516F" w:rsidRPr="00F7516F" w:rsidRDefault="00F7516F" w:rsidP="00F7516F">
            <w:pPr>
              <w:widowControl/>
              <w:overflowPunct/>
              <w:adjustRightInd/>
              <w:rPr>
                <w:rFonts w:ascii="Arial" w:hAnsi="Arial" w:cs="Arial"/>
                <w:kern w:val="0"/>
                <w:lang w:val="en-GB"/>
              </w:rPr>
            </w:pPr>
            <w:r w:rsidRPr="00F7516F">
              <w:rPr>
                <w:rFonts w:ascii="Arial" w:hAnsi="Arial" w:cs="Arial"/>
                <w:kern w:val="0"/>
                <w:lang w:val="en-GB"/>
              </w:rPr>
              <w:t>On ‘greenfield’ sites only if there are no ‘brownfield’ sites available</w:t>
            </w:r>
          </w:p>
          <w:p w:rsidR="00F7516F" w:rsidRPr="00F7516F" w:rsidRDefault="00F7516F" w:rsidP="00F7516F">
            <w:pPr>
              <w:widowControl/>
              <w:overflowPunct/>
              <w:adjustRightInd/>
              <w:rPr>
                <w:rFonts w:ascii="Arial" w:hAnsi="Arial" w:cs="Arial"/>
                <w:kern w:val="0"/>
                <w:sz w:val="16"/>
                <w:szCs w:val="16"/>
                <w:lang w:val="en-GB"/>
              </w:rPr>
            </w:pPr>
          </w:p>
        </w:tc>
        <w:tc>
          <w:tcPr>
            <w:tcW w:w="1559" w:type="dxa"/>
          </w:tcPr>
          <w:p w:rsidR="00F7516F" w:rsidRPr="00F7516F" w:rsidRDefault="00544E40" w:rsidP="00F7516F">
            <w:pPr>
              <w:widowControl/>
              <w:overflowPunct/>
              <w:adjustRightInd/>
              <w:jc w:val="center"/>
              <w:rPr>
                <w:rFonts w:ascii="Arial" w:hAnsi="Arial" w:cs="Arial"/>
                <w:kern w:val="0"/>
                <w:lang w:val="en-GB"/>
              </w:rPr>
            </w:pPr>
            <w:r>
              <w:rPr>
                <w:rFonts w:ascii="Arial" w:hAnsi="Arial" w:cs="Arial"/>
                <w:kern w:val="0"/>
                <w:lang w:val="en-GB"/>
              </w:rPr>
              <w:t>6.9</w:t>
            </w:r>
          </w:p>
        </w:tc>
        <w:tc>
          <w:tcPr>
            <w:tcW w:w="1843" w:type="dxa"/>
            <w:shd w:val="clear" w:color="auto" w:fill="auto"/>
          </w:tcPr>
          <w:p w:rsidR="00F7516F" w:rsidRPr="00F7516F" w:rsidRDefault="00544E40" w:rsidP="00F7516F">
            <w:pPr>
              <w:widowControl/>
              <w:overflowPunct/>
              <w:adjustRightInd/>
              <w:jc w:val="center"/>
              <w:rPr>
                <w:rFonts w:ascii="Arial" w:hAnsi="Arial" w:cs="Arial"/>
                <w:kern w:val="0"/>
                <w:lang w:val="en-GB"/>
              </w:rPr>
            </w:pPr>
            <w:r>
              <w:rPr>
                <w:rFonts w:ascii="Arial" w:hAnsi="Arial" w:cs="Arial"/>
                <w:kern w:val="0"/>
                <w:lang w:val="en-GB"/>
              </w:rPr>
              <w:t>33.6</w:t>
            </w:r>
          </w:p>
        </w:tc>
        <w:tc>
          <w:tcPr>
            <w:tcW w:w="1701" w:type="dxa"/>
            <w:shd w:val="clear" w:color="auto" w:fill="auto"/>
          </w:tcPr>
          <w:p w:rsidR="00F7516F" w:rsidRPr="00F7516F" w:rsidRDefault="00544E40" w:rsidP="00F7516F">
            <w:pPr>
              <w:widowControl/>
              <w:overflowPunct/>
              <w:adjustRightInd/>
              <w:jc w:val="center"/>
              <w:rPr>
                <w:rFonts w:ascii="Arial" w:hAnsi="Arial" w:cs="Arial"/>
                <w:kern w:val="0"/>
                <w:lang w:val="en-GB"/>
              </w:rPr>
            </w:pPr>
            <w:r>
              <w:rPr>
                <w:rFonts w:ascii="Arial" w:hAnsi="Arial" w:cs="Arial"/>
                <w:kern w:val="0"/>
                <w:lang w:val="en-GB"/>
              </w:rPr>
              <w:t>8.3</w:t>
            </w:r>
          </w:p>
        </w:tc>
        <w:tc>
          <w:tcPr>
            <w:tcW w:w="1559" w:type="dxa"/>
            <w:shd w:val="clear" w:color="auto" w:fill="D9D9D9" w:themeFill="background1" w:themeFillShade="D9"/>
          </w:tcPr>
          <w:p w:rsidR="00F7516F" w:rsidRPr="00F7516F" w:rsidRDefault="00544E40" w:rsidP="00F7516F">
            <w:pPr>
              <w:widowControl/>
              <w:overflowPunct/>
              <w:adjustRightInd/>
              <w:jc w:val="center"/>
              <w:rPr>
                <w:rFonts w:ascii="Arial" w:hAnsi="Arial" w:cs="Arial"/>
                <w:kern w:val="0"/>
                <w:lang w:val="en-GB"/>
              </w:rPr>
            </w:pPr>
            <w:r>
              <w:rPr>
                <w:rFonts w:ascii="Arial" w:hAnsi="Arial" w:cs="Arial"/>
                <w:kern w:val="0"/>
                <w:lang w:val="en-GB"/>
              </w:rPr>
              <w:t>51.2</w:t>
            </w:r>
          </w:p>
        </w:tc>
      </w:tr>
    </w:tbl>
    <w:p w:rsidR="00F7516F" w:rsidRDefault="00F7516F" w:rsidP="00F7516F">
      <w:pPr>
        <w:rPr>
          <w:rFonts w:ascii="Verdana" w:hAnsi="Verdana" w:cs="Verdana"/>
          <w:bCs/>
          <w:lang w:val="en-GB"/>
        </w:rPr>
      </w:pPr>
    </w:p>
    <w:p w:rsidR="00625CDB" w:rsidRDefault="00544E40" w:rsidP="00F7516F">
      <w:pPr>
        <w:rPr>
          <w:rFonts w:ascii="Verdana" w:hAnsi="Verdana" w:cs="Verdana"/>
          <w:bCs/>
          <w:lang w:val="en-GB"/>
        </w:rPr>
      </w:pPr>
      <w:r>
        <w:rPr>
          <w:rFonts w:ascii="Verdana" w:hAnsi="Verdana" w:cs="Verdana"/>
          <w:bCs/>
          <w:lang w:val="en-GB"/>
        </w:rPr>
        <w:t xml:space="preserve">Over all brownfield sites and land next to existing housing were preferred by respondents.  A very high number of </w:t>
      </w:r>
      <w:r w:rsidR="00625CDB">
        <w:rPr>
          <w:rFonts w:ascii="Verdana" w:hAnsi="Verdana" w:cs="Verdana"/>
          <w:bCs/>
          <w:lang w:val="en-GB"/>
        </w:rPr>
        <w:t>respondents</w:t>
      </w:r>
      <w:r>
        <w:rPr>
          <w:rFonts w:ascii="Verdana" w:hAnsi="Verdana" w:cs="Verdana"/>
          <w:bCs/>
          <w:lang w:val="en-GB"/>
        </w:rPr>
        <w:t xml:space="preserve"> 84% (184 respondents) did not want to see greenfield sites used for new housing.  </w:t>
      </w:r>
      <w:r w:rsidR="006B6F9D">
        <w:rPr>
          <w:rFonts w:ascii="Verdana" w:hAnsi="Verdana" w:cs="Verdana"/>
          <w:bCs/>
          <w:lang w:val="en-GB"/>
        </w:rPr>
        <w:t>A higher percentage of</w:t>
      </w:r>
      <w:r>
        <w:rPr>
          <w:rFonts w:ascii="Verdana" w:hAnsi="Verdana" w:cs="Verdana"/>
          <w:bCs/>
          <w:lang w:val="en-GB"/>
        </w:rPr>
        <w:t xml:space="preserve"> </w:t>
      </w:r>
      <w:r w:rsidR="00625CDB">
        <w:rPr>
          <w:rFonts w:ascii="Verdana" w:hAnsi="Verdana" w:cs="Verdana"/>
          <w:bCs/>
          <w:lang w:val="en-GB"/>
        </w:rPr>
        <w:t>respondents</w:t>
      </w:r>
      <w:r>
        <w:rPr>
          <w:rFonts w:ascii="Verdana" w:hAnsi="Verdana" w:cs="Verdana"/>
          <w:bCs/>
          <w:lang w:val="en-GB"/>
        </w:rPr>
        <w:t xml:space="preserve"> agreed that greenfield sites could be considered only if there were no brownfield sites available.</w:t>
      </w:r>
    </w:p>
    <w:p w:rsidR="00625CDB" w:rsidRDefault="00625CDB" w:rsidP="00F7516F">
      <w:pPr>
        <w:rPr>
          <w:rFonts w:ascii="Verdana" w:hAnsi="Verdana" w:cs="Verdana"/>
          <w:bCs/>
          <w:lang w:val="en-GB"/>
        </w:rPr>
      </w:pPr>
    </w:p>
    <w:p w:rsidR="00625CDB" w:rsidRPr="007E33CB" w:rsidRDefault="007E33CB" w:rsidP="00F7516F">
      <w:pPr>
        <w:rPr>
          <w:rFonts w:ascii="Verdana" w:hAnsi="Verdana" w:cs="Verdana"/>
          <w:b/>
          <w:bCs/>
          <w:lang w:val="en-GB"/>
        </w:rPr>
      </w:pPr>
      <w:r>
        <w:rPr>
          <w:rFonts w:ascii="Verdana" w:hAnsi="Verdana" w:cs="Verdana"/>
          <w:b/>
          <w:bCs/>
          <w:lang w:val="en-GB"/>
        </w:rPr>
        <w:t>Question 4a</w:t>
      </w:r>
    </w:p>
    <w:p w:rsidR="00625CDB" w:rsidRDefault="00625CDB" w:rsidP="00F7516F">
      <w:pPr>
        <w:rPr>
          <w:rFonts w:ascii="Verdana" w:hAnsi="Verdana" w:cs="Verdana"/>
          <w:bCs/>
          <w:lang w:val="en-GB"/>
        </w:rPr>
      </w:pPr>
    </w:p>
    <w:p w:rsidR="00625CDB" w:rsidRDefault="00625CDB" w:rsidP="00F7516F">
      <w:pPr>
        <w:rPr>
          <w:rFonts w:ascii="Verdana" w:hAnsi="Verdana" w:cs="Verdana"/>
          <w:bCs/>
          <w:lang w:val="en-GB"/>
        </w:rPr>
      </w:pPr>
      <w:r>
        <w:rPr>
          <w:rFonts w:ascii="Verdana" w:hAnsi="Verdana" w:cs="Verdana"/>
          <w:bCs/>
          <w:lang w:val="en-GB"/>
        </w:rPr>
        <w:t>Do you use the mobile library service?</w:t>
      </w:r>
    </w:p>
    <w:p w:rsidR="00625CDB" w:rsidRDefault="00625CDB" w:rsidP="00F7516F">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625CDB" w:rsidTr="00625CDB">
        <w:tc>
          <w:tcPr>
            <w:tcW w:w="1668" w:type="dxa"/>
          </w:tcPr>
          <w:p w:rsidR="00625CDB" w:rsidRDefault="00625CDB" w:rsidP="00F7516F">
            <w:pPr>
              <w:rPr>
                <w:rFonts w:ascii="Verdana" w:hAnsi="Verdana" w:cs="Verdana"/>
                <w:bCs/>
                <w:lang w:val="en-GB"/>
              </w:rPr>
            </w:pPr>
            <w:r>
              <w:rPr>
                <w:rFonts w:ascii="Verdana" w:hAnsi="Verdana" w:cs="Verdana"/>
                <w:bCs/>
                <w:lang w:val="en-GB"/>
              </w:rPr>
              <w:t>Yes %</w:t>
            </w:r>
          </w:p>
        </w:tc>
        <w:tc>
          <w:tcPr>
            <w:tcW w:w="3685" w:type="dxa"/>
          </w:tcPr>
          <w:p w:rsidR="00625CDB" w:rsidRDefault="00625CDB" w:rsidP="00F7516F">
            <w:pPr>
              <w:rPr>
                <w:rFonts w:ascii="Verdana" w:hAnsi="Verdana" w:cs="Verdana"/>
                <w:bCs/>
                <w:lang w:val="en-GB"/>
              </w:rPr>
            </w:pPr>
            <w:r>
              <w:rPr>
                <w:rFonts w:ascii="Verdana" w:hAnsi="Verdana" w:cs="Verdana"/>
                <w:bCs/>
                <w:lang w:val="en-GB"/>
              </w:rPr>
              <w:t>8.6</w:t>
            </w:r>
          </w:p>
        </w:tc>
      </w:tr>
      <w:tr w:rsidR="00625CDB" w:rsidTr="00625CDB">
        <w:tc>
          <w:tcPr>
            <w:tcW w:w="1668" w:type="dxa"/>
          </w:tcPr>
          <w:p w:rsidR="00625CDB" w:rsidRDefault="00625CDB" w:rsidP="00F7516F">
            <w:pPr>
              <w:rPr>
                <w:rFonts w:ascii="Verdana" w:hAnsi="Verdana" w:cs="Verdana"/>
                <w:bCs/>
                <w:lang w:val="en-GB"/>
              </w:rPr>
            </w:pPr>
            <w:r>
              <w:rPr>
                <w:rFonts w:ascii="Verdana" w:hAnsi="Verdana" w:cs="Verdana"/>
                <w:bCs/>
                <w:lang w:val="en-GB"/>
              </w:rPr>
              <w:t>No %</w:t>
            </w:r>
          </w:p>
        </w:tc>
        <w:tc>
          <w:tcPr>
            <w:tcW w:w="3685" w:type="dxa"/>
          </w:tcPr>
          <w:p w:rsidR="00625CDB" w:rsidRDefault="00625CDB" w:rsidP="00F7516F">
            <w:pPr>
              <w:rPr>
                <w:rFonts w:ascii="Verdana" w:hAnsi="Verdana" w:cs="Verdana"/>
                <w:bCs/>
                <w:lang w:val="en-GB"/>
              </w:rPr>
            </w:pPr>
            <w:r>
              <w:rPr>
                <w:rFonts w:ascii="Verdana" w:hAnsi="Verdana" w:cs="Verdana"/>
                <w:bCs/>
                <w:lang w:val="en-GB"/>
              </w:rPr>
              <w:t>91.4</w:t>
            </w:r>
          </w:p>
        </w:tc>
      </w:tr>
    </w:tbl>
    <w:p w:rsidR="00544E40" w:rsidRDefault="00544E40" w:rsidP="00F7516F">
      <w:pPr>
        <w:rPr>
          <w:rFonts w:ascii="Verdana" w:hAnsi="Verdana" w:cs="Verdana"/>
          <w:bCs/>
          <w:lang w:val="en-GB"/>
        </w:rPr>
      </w:pPr>
      <w:r>
        <w:rPr>
          <w:rFonts w:ascii="Verdana" w:hAnsi="Verdana" w:cs="Verdana"/>
          <w:bCs/>
          <w:lang w:val="en-GB"/>
        </w:rPr>
        <w:t xml:space="preserve">  </w:t>
      </w:r>
    </w:p>
    <w:p w:rsidR="00544E40" w:rsidRPr="007E33CB" w:rsidRDefault="00BF7E78" w:rsidP="00F7516F">
      <w:pPr>
        <w:rPr>
          <w:rFonts w:ascii="Verdana" w:hAnsi="Verdana" w:cs="Verdana"/>
          <w:b/>
          <w:bCs/>
          <w:lang w:val="en-GB"/>
        </w:rPr>
      </w:pPr>
      <w:r w:rsidRPr="007E33CB">
        <w:rPr>
          <w:rFonts w:ascii="Verdana" w:hAnsi="Verdana" w:cs="Verdana"/>
          <w:b/>
          <w:bCs/>
          <w:lang w:val="en-GB"/>
        </w:rPr>
        <w:t>Ques</w:t>
      </w:r>
      <w:r w:rsidR="00625CDB" w:rsidRPr="007E33CB">
        <w:rPr>
          <w:rFonts w:ascii="Verdana" w:hAnsi="Verdana" w:cs="Verdana"/>
          <w:b/>
          <w:bCs/>
          <w:lang w:val="en-GB"/>
        </w:rPr>
        <w:t>tion 4b</w:t>
      </w:r>
    </w:p>
    <w:p w:rsidR="00625CDB" w:rsidRDefault="00625CDB" w:rsidP="00F7516F">
      <w:pPr>
        <w:rPr>
          <w:rFonts w:ascii="Verdana" w:hAnsi="Verdana" w:cs="Verdana"/>
          <w:bCs/>
          <w:lang w:val="en-GB"/>
        </w:rPr>
      </w:pPr>
    </w:p>
    <w:p w:rsidR="00625CDB" w:rsidRDefault="00F925A2" w:rsidP="00F7516F">
      <w:pPr>
        <w:rPr>
          <w:rFonts w:ascii="Verdana" w:hAnsi="Verdana" w:cs="Verdana"/>
          <w:bCs/>
          <w:lang w:val="en-GB"/>
        </w:rPr>
      </w:pPr>
      <w:r>
        <w:rPr>
          <w:rFonts w:ascii="Verdana" w:hAnsi="Verdana" w:cs="Verdana"/>
          <w:bCs/>
          <w:lang w:val="en-GB"/>
        </w:rPr>
        <w:t>Respondents were asked if they would like to use the mobile library service more but were unable to do so</w:t>
      </w:r>
    </w:p>
    <w:p w:rsidR="00F925A2" w:rsidRDefault="00F925A2" w:rsidP="00F7516F">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F925A2" w:rsidTr="00F925A2">
        <w:tc>
          <w:tcPr>
            <w:tcW w:w="1668" w:type="dxa"/>
          </w:tcPr>
          <w:p w:rsidR="00F925A2" w:rsidRDefault="00F925A2" w:rsidP="00F7516F">
            <w:pPr>
              <w:rPr>
                <w:rFonts w:ascii="Verdana" w:hAnsi="Verdana" w:cs="Verdana"/>
                <w:bCs/>
                <w:lang w:val="en-GB"/>
              </w:rPr>
            </w:pPr>
            <w:r>
              <w:rPr>
                <w:rFonts w:ascii="Verdana" w:hAnsi="Verdana" w:cs="Verdana"/>
                <w:bCs/>
                <w:lang w:val="en-GB"/>
              </w:rPr>
              <w:t>Yes %</w:t>
            </w:r>
          </w:p>
        </w:tc>
        <w:tc>
          <w:tcPr>
            <w:tcW w:w="3685" w:type="dxa"/>
          </w:tcPr>
          <w:p w:rsidR="00F925A2" w:rsidRDefault="00FA5ACD" w:rsidP="00F7516F">
            <w:pPr>
              <w:rPr>
                <w:rFonts w:ascii="Verdana" w:hAnsi="Verdana" w:cs="Verdana"/>
                <w:bCs/>
                <w:lang w:val="en-GB"/>
              </w:rPr>
            </w:pPr>
            <w:r>
              <w:rPr>
                <w:rFonts w:ascii="Verdana" w:hAnsi="Verdana" w:cs="Verdana"/>
                <w:bCs/>
                <w:lang w:val="en-GB"/>
              </w:rPr>
              <w:t>12.6</w:t>
            </w:r>
          </w:p>
        </w:tc>
      </w:tr>
      <w:tr w:rsidR="00F925A2" w:rsidTr="00F925A2">
        <w:tc>
          <w:tcPr>
            <w:tcW w:w="1668" w:type="dxa"/>
          </w:tcPr>
          <w:p w:rsidR="00F925A2" w:rsidRDefault="00F925A2" w:rsidP="00F7516F">
            <w:pPr>
              <w:rPr>
                <w:rFonts w:ascii="Verdana" w:hAnsi="Verdana" w:cs="Verdana"/>
                <w:bCs/>
                <w:lang w:val="en-GB"/>
              </w:rPr>
            </w:pPr>
            <w:r>
              <w:rPr>
                <w:rFonts w:ascii="Verdana" w:hAnsi="Verdana" w:cs="Verdana"/>
                <w:bCs/>
                <w:lang w:val="en-GB"/>
              </w:rPr>
              <w:t>No %</w:t>
            </w:r>
          </w:p>
        </w:tc>
        <w:tc>
          <w:tcPr>
            <w:tcW w:w="3685" w:type="dxa"/>
          </w:tcPr>
          <w:p w:rsidR="00F925A2" w:rsidRDefault="00FA5ACD" w:rsidP="00F7516F">
            <w:pPr>
              <w:rPr>
                <w:rFonts w:ascii="Verdana" w:hAnsi="Verdana" w:cs="Verdana"/>
                <w:bCs/>
                <w:lang w:val="en-GB"/>
              </w:rPr>
            </w:pPr>
            <w:r>
              <w:rPr>
                <w:rFonts w:ascii="Verdana" w:hAnsi="Verdana" w:cs="Verdana"/>
                <w:bCs/>
                <w:lang w:val="en-GB"/>
              </w:rPr>
              <w:t>87.4</w:t>
            </w:r>
          </w:p>
        </w:tc>
      </w:tr>
    </w:tbl>
    <w:p w:rsidR="00F925A2" w:rsidRDefault="00F925A2" w:rsidP="00F7516F">
      <w:pPr>
        <w:rPr>
          <w:rFonts w:ascii="Verdana" w:hAnsi="Verdana" w:cs="Verdana"/>
          <w:bCs/>
          <w:lang w:val="en-GB"/>
        </w:rPr>
      </w:pPr>
    </w:p>
    <w:p w:rsidR="00F7516F" w:rsidRPr="007E33CB" w:rsidRDefault="00FA5ACD" w:rsidP="00F7516F">
      <w:pPr>
        <w:rPr>
          <w:rFonts w:ascii="Verdana" w:hAnsi="Verdana" w:cs="Verdana"/>
          <w:b/>
          <w:bCs/>
          <w:lang w:val="en-GB"/>
        </w:rPr>
      </w:pPr>
      <w:r w:rsidRPr="007E33CB">
        <w:rPr>
          <w:rFonts w:ascii="Verdana" w:hAnsi="Verdana" w:cs="Verdana"/>
          <w:b/>
          <w:bCs/>
          <w:lang w:val="en-GB"/>
        </w:rPr>
        <w:t>Question 4c</w:t>
      </w:r>
    </w:p>
    <w:p w:rsidR="00FA5ACD" w:rsidRDefault="00FA5ACD" w:rsidP="00F7516F">
      <w:pPr>
        <w:rPr>
          <w:rFonts w:ascii="Verdana" w:hAnsi="Verdana" w:cs="Verdana"/>
          <w:bCs/>
          <w:lang w:val="en-GB"/>
        </w:rPr>
      </w:pPr>
    </w:p>
    <w:p w:rsidR="00F7516F" w:rsidRDefault="007E33CB" w:rsidP="00F7516F">
      <w:pPr>
        <w:rPr>
          <w:rFonts w:ascii="Verdana" w:hAnsi="Verdana" w:cs="Verdana"/>
          <w:bCs/>
          <w:lang w:val="en-GB"/>
        </w:rPr>
      </w:pPr>
      <w:r>
        <w:rPr>
          <w:rFonts w:ascii="Verdana" w:hAnsi="Verdana" w:cs="Verdana"/>
          <w:bCs/>
          <w:lang w:val="en-GB"/>
        </w:rPr>
        <w:t>Respondents were asked if they felt that the</w:t>
      </w:r>
      <w:r w:rsidR="00FA5ACD" w:rsidRPr="00FA5ACD">
        <w:rPr>
          <w:rFonts w:ascii="Verdana" w:hAnsi="Verdana" w:cs="Verdana"/>
          <w:bCs/>
          <w:lang w:val="en-GB"/>
        </w:rPr>
        <w:t xml:space="preserve"> Borough Council</w:t>
      </w:r>
      <w:r>
        <w:rPr>
          <w:rFonts w:ascii="Verdana" w:hAnsi="Verdana" w:cs="Verdana"/>
          <w:bCs/>
          <w:lang w:val="en-GB"/>
        </w:rPr>
        <w:t xml:space="preserve"> should</w:t>
      </w:r>
      <w:r w:rsidR="00FA5ACD" w:rsidRPr="00FA5ACD">
        <w:rPr>
          <w:rFonts w:ascii="Verdana" w:hAnsi="Verdana" w:cs="Verdana"/>
          <w:bCs/>
          <w:lang w:val="en-GB"/>
        </w:rPr>
        <w:t xml:space="preserve"> advertise the mobile library s</w:t>
      </w:r>
      <w:r w:rsidR="00A2208C">
        <w:rPr>
          <w:rFonts w:ascii="Verdana" w:hAnsi="Verdana" w:cs="Verdana"/>
          <w:bCs/>
          <w:lang w:val="en-GB"/>
        </w:rPr>
        <w:t>ervice more widely to residents.</w:t>
      </w:r>
    </w:p>
    <w:p w:rsidR="007E33CB" w:rsidRPr="00F7516F" w:rsidRDefault="007E33CB" w:rsidP="00F7516F">
      <w:pPr>
        <w:rPr>
          <w:rFonts w:ascii="Verdana" w:hAnsi="Verdana" w:cs="Verdana"/>
          <w:bCs/>
          <w:lang w:val="en-GB"/>
        </w:rPr>
      </w:pPr>
    </w:p>
    <w:tbl>
      <w:tblPr>
        <w:tblStyle w:val="TableGrid"/>
        <w:tblW w:w="0" w:type="auto"/>
        <w:tblLook w:val="04A0" w:firstRow="1" w:lastRow="0" w:firstColumn="1" w:lastColumn="0" w:noHBand="0" w:noVBand="1"/>
      </w:tblPr>
      <w:tblGrid>
        <w:gridCol w:w="2093"/>
        <w:gridCol w:w="3260"/>
      </w:tblGrid>
      <w:tr w:rsidR="00FA5ACD" w:rsidTr="00FA5ACD">
        <w:tc>
          <w:tcPr>
            <w:tcW w:w="2093" w:type="dxa"/>
          </w:tcPr>
          <w:p w:rsidR="00FA5ACD" w:rsidRDefault="00FA5ACD" w:rsidP="00F7516F">
            <w:pPr>
              <w:rPr>
                <w:rFonts w:ascii="Verdana" w:hAnsi="Verdana" w:cs="Verdana"/>
                <w:bCs/>
                <w:lang w:val="en-GB"/>
              </w:rPr>
            </w:pPr>
            <w:r>
              <w:rPr>
                <w:rFonts w:ascii="Verdana" w:hAnsi="Verdana" w:cs="Verdana"/>
                <w:bCs/>
                <w:lang w:val="en-GB"/>
              </w:rPr>
              <w:t>Yes %</w:t>
            </w:r>
          </w:p>
        </w:tc>
        <w:tc>
          <w:tcPr>
            <w:tcW w:w="3260" w:type="dxa"/>
          </w:tcPr>
          <w:p w:rsidR="00FA5ACD" w:rsidRDefault="00FA5ACD" w:rsidP="00F7516F">
            <w:pPr>
              <w:rPr>
                <w:rFonts w:ascii="Verdana" w:hAnsi="Verdana" w:cs="Verdana"/>
                <w:bCs/>
                <w:lang w:val="en-GB"/>
              </w:rPr>
            </w:pPr>
            <w:r>
              <w:rPr>
                <w:rFonts w:ascii="Verdana" w:hAnsi="Verdana" w:cs="Verdana"/>
                <w:bCs/>
                <w:lang w:val="en-GB"/>
              </w:rPr>
              <w:t>53.6</w:t>
            </w:r>
          </w:p>
        </w:tc>
      </w:tr>
      <w:tr w:rsidR="00FA5ACD" w:rsidTr="00FA5ACD">
        <w:tc>
          <w:tcPr>
            <w:tcW w:w="2093" w:type="dxa"/>
          </w:tcPr>
          <w:p w:rsidR="00FA5ACD" w:rsidRDefault="00FA5ACD" w:rsidP="00F7516F">
            <w:pPr>
              <w:rPr>
                <w:rFonts w:ascii="Verdana" w:hAnsi="Verdana" w:cs="Verdana"/>
                <w:bCs/>
                <w:lang w:val="en-GB"/>
              </w:rPr>
            </w:pPr>
            <w:r>
              <w:rPr>
                <w:rFonts w:ascii="Verdana" w:hAnsi="Verdana" w:cs="Verdana"/>
                <w:bCs/>
                <w:lang w:val="en-GB"/>
              </w:rPr>
              <w:t>No %</w:t>
            </w:r>
          </w:p>
        </w:tc>
        <w:tc>
          <w:tcPr>
            <w:tcW w:w="3260" w:type="dxa"/>
          </w:tcPr>
          <w:p w:rsidR="00FA5ACD" w:rsidRDefault="00FA5ACD" w:rsidP="00F7516F">
            <w:pPr>
              <w:rPr>
                <w:rFonts w:ascii="Verdana" w:hAnsi="Verdana" w:cs="Verdana"/>
                <w:bCs/>
                <w:lang w:val="en-GB"/>
              </w:rPr>
            </w:pPr>
            <w:r>
              <w:rPr>
                <w:rFonts w:ascii="Verdana" w:hAnsi="Verdana" w:cs="Verdana"/>
                <w:bCs/>
                <w:lang w:val="en-GB"/>
              </w:rPr>
              <w:t>6.7</w:t>
            </w:r>
          </w:p>
        </w:tc>
      </w:tr>
      <w:tr w:rsidR="00FA5ACD" w:rsidTr="00FA5ACD">
        <w:tc>
          <w:tcPr>
            <w:tcW w:w="2093" w:type="dxa"/>
          </w:tcPr>
          <w:p w:rsidR="00FA5ACD" w:rsidRDefault="00FA5ACD" w:rsidP="00F7516F">
            <w:pPr>
              <w:rPr>
                <w:rFonts w:ascii="Verdana" w:hAnsi="Verdana" w:cs="Verdana"/>
                <w:bCs/>
                <w:lang w:val="en-GB"/>
              </w:rPr>
            </w:pPr>
            <w:r>
              <w:rPr>
                <w:rFonts w:ascii="Verdana" w:hAnsi="Verdana" w:cs="Verdana"/>
                <w:bCs/>
                <w:lang w:val="en-GB"/>
              </w:rPr>
              <w:t>No opinion %</w:t>
            </w:r>
          </w:p>
        </w:tc>
        <w:tc>
          <w:tcPr>
            <w:tcW w:w="3260" w:type="dxa"/>
          </w:tcPr>
          <w:p w:rsidR="00FA5ACD" w:rsidRDefault="00FA5ACD" w:rsidP="00F7516F">
            <w:pPr>
              <w:rPr>
                <w:rFonts w:ascii="Verdana" w:hAnsi="Verdana" w:cs="Verdana"/>
                <w:bCs/>
                <w:lang w:val="en-GB"/>
              </w:rPr>
            </w:pPr>
            <w:r>
              <w:rPr>
                <w:rFonts w:ascii="Verdana" w:hAnsi="Verdana" w:cs="Verdana"/>
                <w:bCs/>
                <w:lang w:val="en-GB"/>
              </w:rPr>
              <w:t>39.8</w:t>
            </w:r>
          </w:p>
        </w:tc>
      </w:tr>
    </w:tbl>
    <w:p w:rsidR="008156BE" w:rsidRDefault="008156BE" w:rsidP="00CB751E">
      <w:pPr>
        <w:rPr>
          <w:rFonts w:ascii="Verdana" w:hAnsi="Verdana" w:cs="Verdana"/>
          <w:bCs/>
          <w:lang w:val="en-GB"/>
        </w:rPr>
      </w:pPr>
    </w:p>
    <w:p w:rsidR="00FA5ACD" w:rsidRPr="00A2208C" w:rsidRDefault="00FA5ACD" w:rsidP="00CB751E">
      <w:pPr>
        <w:rPr>
          <w:rFonts w:ascii="Verdana" w:hAnsi="Verdana" w:cs="Verdana"/>
          <w:b/>
          <w:bCs/>
          <w:lang w:val="en-GB"/>
        </w:rPr>
      </w:pPr>
      <w:r w:rsidRPr="00A2208C">
        <w:rPr>
          <w:rFonts w:ascii="Verdana" w:hAnsi="Verdana" w:cs="Verdana"/>
          <w:b/>
          <w:bCs/>
          <w:lang w:val="en-GB"/>
        </w:rPr>
        <w:t>Question 4d</w:t>
      </w:r>
    </w:p>
    <w:p w:rsidR="00FA5ACD" w:rsidRDefault="00FA5ACD" w:rsidP="00CB751E">
      <w:pPr>
        <w:rPr>
          <w:rFonts w:ascii="Verdana" w:hAnsi="Verdana" w:cs="Verdana"/>
          <w:bCs/>
          <w:lang w:val="en-GB"/>
        </w:rPr>
      </w:pPr>
    </w:p>
    <w:p w:rsidR="00FA5ACD" w:rsidRDefault="00A2208C" w:rsidP="00CB751E">
      <w:pPr>
        <w:rPr>
          <w:rFonts w:ascii="Verdana" w:hAnsi="Verdana" w:cs="Verdana"/>
          <w:bCs/>
          <w:lang w:val="en-GB"/>
        </w:rPr>
      </w:pPr>
      <w:r>
        <w:rPr>
          <w:rFonts w:ascii="Verdana" w:hAnsi="Verdana" w:cs="Verdana"/>
          <w:bCs/>
          <w:lang w:val="en-GB"/>
        </w:rPr>
        <w:t>Respondents were asked if their household has any</w:t>
      </w:r>
      <w:r w:rsidR="00FA5ACD" w:rsidRPr="00FA5ACD">
        <w:rPr>
          <w:rFonts w:ascii="Verdana" w:hAnsi="Verdana" w:cs="Verdana"/>
          <w:bCs/>
          <w:lang w:val="en-GB"/>
        </w:rPr>
        <w:t xml:space="preserve"> problems caused by the mains water, sewerage supply or surface water in the village?</w:t>
      </w:r>
    </w:p>
    <w:p w:rsidR="00FA5ACD" w:rsidRDefault="00FA5ACD" w:rsidP="00CB751E">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FA5ACD" w:rsidTr="00FA5ACD">
        <w:tc>
          <w:tcPr>
            <w:tcW w:w="1668" w:type="dxa"/>
          </w:tcPr>
          <w:p w:rsidR="00FA5ACD" w:rsidRDefault="00FA5ACD" w:rsidP="00CB751E">
            <w:pPr>
              <w:rPr>
                <w:rFonts w:ascii="Verdana" w:hAnsi="Verdana" w:cs="Verdana"/>
                <w:bCs/>
                <w:lang w:val="en-GB"/>
              </w:rPr>
            </w:pPr>
            <w:r>
              <w:rPr>
                <w:rFonts w:ascii="Verdana" w:hAnsi="Verdana" w:cs="Verdana"/>
                <w:bCs/>
                <w:lang w:val="en-GB"/>
              </w:rPr>
              <w:t>Yes %</w:t>
            </w:r>
          </w:p>
        </w:tc>
        <w:tc>
          <w:tcPr>
            <w:tcW w:w="3685" w:type="dxa"/>
          </w:tcPr>
          <w:p w:rsidR="00FA5ACD" w:rsidRDefault="00FA5ACD" w:rsidP="00CB751E">
            <w:pPr>
              <w:rPr>
                <w:rFonts w:ascii="Verdana" w:hAnsi="Verdana" w:cs="Verdana"/>
                <w:bCs/>
                <w:lang w:val="en-GB"/>
              </w:rPr>
            </w:pPr>
            <w:r>
              <w:rPr>
                <w:rFonts w:ascii="Verdana" w:hAnsi="Verdana" w:cs="Verdana"/>
                <w:bCs/>
                <w:lang w:val="en-GB"/>
              </w:rPr>
              <w:t>19.9</w:t>
            </w:r>
          </w:p>
        </w:tc>
      </w:tr>
      <w:tr w:rsidR="00FA5ACD" w:rsidTr="00FA5ACD">
        <w:tc>
          <w:tcPr>
            <w:tcW w:w="1668" w:type="dxa"/>
          </w:tcPr>
          <w:p w:rsidR="00FA5ACD" w:rsidRDefault="00FA5ACD" w:rsidP="00CB751E">
            <w:pPr>
              <w:rPr>
                <w:rFonts w:ascii="Verdana" w:hAnsi="Verdana" w:cs="Verdana"/>
                <w:bCs/>
                <w:lang w:val="en-GB"/>
              </w:rPr>
            </w:pPr>
            <w:r>
              <w:rPr>
                <w:rFonts w:ascii="Verdana" w:hAnsi="Verdana" w:cs="Verdana"/>
                <w:bCs/>
                <w:lang w:val="en-GB"/>
              </w:rPr>
              <w:t>No %</w:t>
            </w:r>
          </w:p>
        </w:tc>
        <w:tc>
          <w:tcPr>
            <w:tcW w:w="3685" w:type="dxa"/>
          </w:tcPr>
          <w:p w:rsidR="00FA5ACD" w:rsidRDefault="00FA5ACD" w:rsidP="00CB751E">
            <w:pPr>
              <w:rPr>
                <w:rFonts w:ascii="Verdana" w:hAnsi="Verdana" w:cs="Verdana"/>
                <w:bCs/>
                <w:lang w:val="en-GB"/>
              </w:rPr>
            </w:pPr>
            <w:r>
              <w:rPr>
                <w:rFonts w:ascii="Verdana" w:hAnsi="Verdana" w:cs="Verdana"/>
                <w:bCs/>
                <w:lang w:val="en-GB"/>
              </w:rPr>
              <w:t>80.1</w:t>
            </w:r>
          </w:p>
        </w:tc>
      </w:tr>
    </w:tbl>
    <w:p w:rsidR="00FA5ACD" w:rsidRDefault="00FA5ACD" w:rsidP="00CB751E">
      <w:pPr>
        <w:rPr>
          <w:rFonts w:ascii="Verdana" w:hAnsi="Verdana" w:cs="Verdana"/>
          <w:bCs/>
          <w:lang w:val="en-GB"/>
        </w:rPr>
      </w:pPr>
    </w:p>
    <w:p w:rsidR="008156BE" w:rsidRDefault="00FA5ACD" w:rsidP="00CB751E">
      <w:pPr>
        <w:rPr>
          <w:rFonts w:ascii="Verdana" w:hAnsi="Verdana" w:cs="Verdana"/>
          <w:bCs/>
          <w:lang w:val="en-GB"/>
        </w:rPr>
      </w:pPr>
      <w:r>
        <w:rPr>
          <w:rFonts w:ascii="Verdana" w:hAnsi="Verdana" w:cs="Verdana"/>
          <w:bCs/>
          <w:lang w:val="en-GB"/>
        </w:rPr>
        <w:t xml:space="preserve">Respondents were asked to detail these problems.  These have been included in </w:t>
      </w:r>
      <w:r w:rsidR="00A2208C">
        <w:rPr>
          <w:rFonts w:ascii="Verdana" w:hAnsi="Verdana" w:cs="Verdana"/>
          <w:b/>
          <w:bCs/>
          <w:lang w:val="en-GB"/>
        </w:rPr>
        <w:t>a</w:t>
      </w:r>
      <w:r w:rsidRPr="00FA5ACD">
        <w:rPr>
          <w:rFonts w:ascii="Verdana" w:hAnsi="Verdana" w:cs="Verdana"/>
          <w:b/>
          <w:bCs/>
          <w:lang w:val="en-GB"/>
        </w:rPr>
        <w:t>ppendix 6</w:t>
      </w:r>
      <w:r>
        <w:rPr>
          <w:rFonts w:ascii="Verdana" w:hAnsi="Verdana" w:cs="Verdana"/>
          <w:bCs/>
          <w:lang w:val="en-GB"/>
        </w:rPr>
        <w:t>.</w:t>
      </w:r>
    </w:p>
    <w:p w:rsidR="00FA5ACD" w:rsidRDefault="00FA5ACD" w:rsidP="00CB751E">
      <w:pPr>
        <w:rPr>
          <w:rFonts w:ascii="Verdana" w:hAnsi="Verdana" w:cs="Verdana"/>
          <w:bCs/>
          <w:lang w:val="en-GB"/>
        </w:rPr>
      </w:pPr>
    </w:p>
    <w:p w:rsidR="00A2208C" w:rsidRDefault="00A2208C" w:rsidP="00CB751E">
      <w:pPr>
        <w:rPr>
          <w:rFonts w:ascii="Verdana" w:hAnsi="Verdana" w:cs="Verdana"/>
          <w:b/>
          <w:bCs/>
          <w:u w:val="single"/>
          <w:lang w:val="en-GB"/>
        </w:rPr>
      </w:pPr>
    </w:p>
    <w:p w:rsidR="00A2208C" w:rsidRDefault="00A2208C" w:rsidP="00CB751E">
      <w:pPr>
        <w:rPr>
          <w:rFonts w:ascii="Verdana" w:hAnsi="Verdana" w:cs="Verdana"/>
          <w:b/>
          <w:bCs/>
          <w:u w:val="single"/>
          <w:lang w:val="en-GB"/>
        </w:rPr>
      </w:pPr>
    </w:p>
    <w:p w:rsidR="00A2208C" w:rsidRDefault="00A2208C" w:rsidP="00CB751E">
      <w:pPr>
        <w:rPr>
          <w:rFonts w:ascii="Verdana" w:hAnsi="Verdana" w:cs="Verdana"/>
          <w:b/>
          <w:bCs/>
          <w:u w:val="single"/>
          <w:lang w:val="en-GB"/>
        </w:rPr>
      </w:pPr>
    </w:p>
    <w:p w:rsidR="00A2208C" w:rsidRDefault="00A2208C" w:rsidP="00CB751E">
      <w:pPr>
        <w:rPr>
          <w:rFonts w:ascii="Verdana" w:hAnsi="Verdana" w:cs="Verdana"/>
          <w:b/>
          <w:bCs/>
          <w:u w:val="single"/>
          <w:lang w:val="en-GB"/>
        </w:rPr>
      </w:pPr>
    </w:p>
    <w:p w:rsidR="00A2208C" w:rsidRDefault="00A2208C" w:rsidP="00CB751E">
      <w:pPr>
        <w:rPr>
          <w:rFonts w:ascii="Verdana" w:hAnsi="Verdana" w:cs="Verdana"/>
          <w:b/>
          <w:bCs/>
          <w:u w:val="single"/>
          <w:lang w:val="en-GB"/>
        </w:rPr>
      </w:pPr>
    </w:p>
    <w:p w:rsidR="00FA5ACD" w:rsidRPr="006C41B6" w:rsidRDefault="00A2208C" w:rsidP="00CB751E">
      <w:pPr>
        <w:rPr>
          <w:rFonts w:ascii="Verdana" w:hAnsi="Verdana" w:cs="Verdana"/>
          <w:b/>
          <w:bCs/>
          <w:lang w:val="en-GB"/>
        </w:rPr>
      </w:pPr>
      <w:r w:rsidRPr="006C41B6">
        <w:rPr>
          <w:rFonts w:ascii="Verdana" w:hAnsi="Verdana" w:cs="Verdana"/>
          <w:b/>
          <w:bCs/>
          <w:lang w:val="en-GB"/>
        </w:rPr>
        <w:lastRenderedPageBreak/>
        <w:t>Q</w:t>
      </w:r>
      <w:r w:rsidR="00C64687" w:rsidRPr="006C41B6">
        <w:rPr>
          <w:rFonts w:ascii="Verdana" w:hAnsi="Verdana" w:cs="Verdana"/>
          <w:b/>
          <w:bCs/>
          <w:lang w:val="en-GB"/>
        </w:rPr>
        <w:t>uestion 4e</w:t>
      </w:r>
    </w:p>
    <w:p w:rsidR="00C64687" w:rsidRDefault="00C64687" w:rsidP="00CB751E">
      <w:pPr>
        <w:rPr>
          <w:rFonts w:ascii="Verdana" w:hAnsi="Verdana" w:cs="Verdana"/>
          <w:bCs/>
          <w:lang w:val="en-GB"/>
        </w:rPr>
      </w:pPr>
    </w:p>
    <w:p w:rsidR="00C64687" w:rsidRDefault="006C41B6" w:rsidP="00CB751E">
      <w:pPr>
        <w:rPr>
          <w:rFonts w:ascii="Verdana" w:hAnsi="Verdana" w:cs="Verdana"/>
          <w:bCs/>
          <w:lang w:val="en-GB"/>
        </w:rPr>
      </w:pPr>
      <w:r>
        <w:rPr>
          <w:rFonts w:ascii="Verdana" w:hAnsi="Verdana" w:cs="Verdana"/>
          <w:bCs/>
          <w:lang w:val="en-GB"/>
        </w:rPr>
        <w:t>Respondents were asked if they</w:t>
      </w:r>
      <w:r w:rsidR="00C64687" w:rsidRPr="00C64687">
        <w:rPr>
          <w:rFonts w:ascii="Verdana" w:hAnsi="Verdana" w:cs="Verdana"/>
          <w:bCs/>
          <w:lang w:val="en-GB"/>
        </w:rPr>
        <w:t xml:space="preserve"> have</w:t>
      </w:r>
      <w:r>
        <w:rPr>
          <w:rFonts w:ascii="Verdana" w:hAnsi="Verdana" w:cs="Verdana"/>
          <w:bCs/>
          <w:lang w:val="en-GB"/>
        </w:rPr>
        <w:t xml:space="preserve"> any</w:t>
      </w:r>
      <w:r w:rsidR="00C64687" w:rsidRPr="00C64687">
        <w:rPr>
          <w:rFonts w:ascii="Verdana" w:hAnsi="Verdana" w:cs="Verdana"/>
          <w:bCs/>
          <w:lang w:val="en-GB"/>
        </w:rPr>
        <w:t xml:space="preserve"> problems with other </w:t>
      </w:r>
      <w:r>
        <w:rPr>
          <w:rFonts w:ascii="Verdana" w:hAnsi="Verdana" w:cs="Verdana"/>
          <w:bCs/>
          <w:lang w:val="en-GB"/>
        </w:rPr>
        <w:t>utility services in the village</w:t>
      </w:r>
    </w:p>
    <w:p w:rsidR="00C64687" w:rsidRDefault="00C64687" w:rsidP="00CB751E">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C64687" w:rsidTr="00C64687">
        <w:tc>
          <w:tcPr>
            <w:tcW w:w="1668" w:type="dxa"/>
          </w:tcPr>
          <w:p w:rsidR="00C64687" w:rsidRDefault="00C64687" w:rsidP="00CB751E">
            <w:pPr>
              <w:rPr>
                <w:rFonts w:ascii="Verdana" w:hAnsi="Verdana" w:cs="Verdana"/>
                <w:bCs/>
                <w:lang w:val="en-GB"/>
              </w:rPr>
            </w:pPr>
            <w:r>
              <w:rPr>
                <w:rFonts w:ascii="Verdana" w:hAnsi="Verdana" w:cs="Verdana"/>
                <w:bCs/>
                <w:lang w:val="en-GB"/>
              </w:rPr>
              <w:t>Yes %</w:t>
            </w:r>
          </w:p>
        </w:tc>
        <w:tc>
          <w:tcPr>
            <w:tcW w:w="3685" w:type="dxa"/>
          </w:tcPr>
          <w:p w:rsidR="00C64687" w:rsidRDefault="00B453EE" w:rsidP="00CB751E">
            <w:pPr>
              <w:rPr>
                <w:rFonts w:ascii="Verdana" w:hAnsi="Verdana" w:cs="Verdana"/>
                <w:bCs/>
                <w:lang w:val="en-GB"/>
              </w:rPr>
            </w:pPr>
            <w:r>
              <w:rPr>
                <w:rFonts w:ascii="Verdana" w:hAnsi="Verdana" w:cs="Verdana"/>
                <w:bCs/>
                <w:lang w:val="en-GB"/>
              </w:rPr>
              <w:t>13.0</w:t>
            </w:r>
          </w:p>
        </w:tc>
      </w:tr>
      <w:tr w:rsidR="00C64687" w:rsidTr="00C64687">
        <w:tc>
          <w:tcPr>
            <w:tcW w:w="1668" w:type="dxa"/>
          </w:tcPr>
          <w:p w:rsidR="00C64687" w:rsidRDefault="00C64687" w:rsidP="00CB751E">
            <w:pPr>
              <w:rPr>
                <w:rFonts w:ascii="Verdana" w:hAnsi="Verdana" w:cs="Verdana"/>
                <w:bCs/>
                <w:lang w:val="en-GB"/>
              </w:rPr>
            </w:pPr>
            <w:r>
              <w:rPr>
                <w:rFonts w:ascii="Verdana" w:hAnsi="Verdana" w:cs="Verdana"/>
                <w:bCs/>
                <w:lang w:val="en-GB"/>
              </w:rPr>
              <w:t>No %</w:t>
            </w:r>
          </w:p>
        </w:tc>
        <w:tc>
          <w:tcPr>
            <w:tcW w:w="3685" w:type="dxa"/>
          </w:tcPr>
          <w:p w:rsidR="00C64687" w:rsidRDefault="00B453EE" w:rsidP="00CB751E">
            <w:pPr>
              <w:rPr>
                <w:rFonts w:ascii="Verdana" w:hAnsi="Verdana" w:cs="Verdana"/>
                <w:bCs/>
                <w:lang w:val="en-GB"/>
              </w:rPr>
            </w:pPr>
            <w:r>
              <w:rPr>
                <w:rFonts w:ascii="Verdana" w:hAnsi="Verdana" w:cs="Verdana"/>
                <w:bCs/>
                <w:lang w:val="en-GB"/>
              </w:rPr>
              <w:t>87.0</w:t>
            </w:r>
          </w:p>
        </w:tc>
      </w:tr>
    </w:tbl>
    <w:p w:rsidR="00C64687" w:rsidRDefault="00C64687" w:rsidP="00CB751E">
      <w:pPr>
        <w:rPr>
          <w:rFonts w:ascii="Verdana" w:hAnsi="Verdana" w:cs="Verdana"/>
          <w:bCs/>
          <w:lang w:val="en-GB"/>
        </w:rPr>
      </w:pPr>
    </w:p>
    <w:p w:rsidR="00361A5B" w:rsidRDefault="00361A5B" w:rsidP="00CB751E">
      <w:pPr>
        <w:rPr>
          <w:rFonts w:ascii="Verdana" w:hAnsi="Verdana" w:cs="Verdana"/>
          <w:bCs/>
          <w:lang w:val="en-GB"/>
        </w:rPr>
      </w:pPr>
      <w:r>
        <w:rPr>
          <w:rFonts w:ascii="Verdana" w:hAnsi="Verdana" w:cs="Verdana"/>
          <w:bCs/>
          <w:lang w:val="en-GB"/>
        </w:rPr>
        <w:t xml:space="preserve">Respondents were asked to detail these problems.  These have been included in </w:t>
      </w:r>
      <w:r w:rsidR="006C41B6">
        <w:rPr>
          <w:rFonts w:ascii="Verdana" w:hAnsi="Verdana" w:cs="Verdana"/>
          <w:b/>
          <w:bCs/>
          <w:lang w:val="en-GB"/>
        </w:rPr>
        <w:t>a</w:t>
      </w:r>
      <w:r w:rsidRPr="00361A5B">
        <w:rPr>
          <w:rFonts w:ascii="Verdana" w:hAnsi="Verdana" w:cs="Verdana"/>
          <w:b/>
          <w:bCs/>
          <w:lang w:val="en-GB"/>
        </w:rPr>
        <w:t>ppendix 7</w:t>
      </w:r>
      <w:r>
        <w:rPr>
          <w:rFonts w:ascii="Verdana" w:hAnsi="Verdana" w:cs="Verdana"/>
          <w:bCs/>
          <w:lang w:val="en-GB"/>
        </w:rPr>
        <w:t xml:space="preserve">. </w:t>
      </w:r>
    </w:p>
    <w:p w:rsidR="00361A5B" w:rsidRDefault="00361A5B" w:rsidP="00CB751E">
      <w:pPr>
        <w:rPr>
          <w:rFonts w:ascii="Verdana" w:hAnsi="Verdana" w:cs="Verdana"/>
          <w:bCs/>
          <w:lang w:val="en-GB"/>
        </w:rPr>
      </w:pPr>
    </w:p>
    <w:p w:rsidR="00361A5B" w:rsidRPr="006C41B6" w:rsidRDefault="00361A5B" w:rsidP="00CB751E">
      <w:pPr>
        <w:rPr>
          <w:rFonts w:ascii="Verdana" w:hAnsi="Verdana" w:cs="Verdana"/>
          <w:b/>
          <w:bCs/>
          <w:lang w:val="en-GB"/>
        </w:rPr>
      </w:pPr>
      <w:r w:rsidRPr="006C41B6">
        <w:rPr>
          <w:rFonts w:ascii="Verdana" w:hAnsi="Verdana" w:cs="Verdana"/>
          <w:b/>
          <w:bCs/>
          <w:lang w:val="en-GB"/>
        </w:rPr>
        <w:t>Question 4f</w:t>
      </w:r>
    </w:p>
    <w:p w:rsidR="00361A5B" w:rsidRDefault="00361A5B" w:rsidP="00CB751E">
      <w:pPr>
        <w:rPr>
          <w:rFonts w:ascii="Verdana" w:hAnsi="Verdana" w:cs="Verdana"/>
          <w:bCs/>
          <w:lang w:val="en-GB"/>
        </w:rPr>
      </w:pPr>
    </w:p>
    <w:p w:rsidR="00361A5B" w:rsidRDefault="006C41B6" w:rsidP="00CB751E">
      <w:pPr>
        <w:rPr>
          <w:rFonts w:ascii="Verdana" w:hAnsi="Verdana" w:cs="Verdana"/>
          <w:bCs/>
          <w:lang w:val="en-GB"/>
        </w:rPr>
      </w:pPr>
      <w:r>
        <w:rPr>
          <w:rFonts w:ascii="Verdana" w:hAnsi="Verdana" w:cs="Verdana"/>
          <w:bCs/>
          <w:lang w:val="en-GB"/>
        </w:rPr>
        <w:t>Respondents were asked of they</w:t>
      </w:r>
      <w:r w:rsidR="00361A5B">
        <w:rPr>
          <w:rFonts w:ascii="Verdana" w:hAnsi="Verdana" w:cs="Verdana"/>
          <w:bCs/>
          <w:lang w:val="en-GB"/>
        </w:rPr>
        <w:t xml:space="preserve"> use recy</w:t>
      </w:r>
      <w:r>
        <w:rPr>
          <w:rFonts w:ascii="Verdana" w:hAnsi="Verdana" w:cs="Verdana"/>
          <w:bCs/>
          <w:lang w:val="en-GB"/>
        </w:rPr>
        <w:t>cling facilities in the village</w:t>
      </w:r>
    </w:p>
    <w:p w:rsidR="00361A5B" w:rsidRDefault="00361A5B" w:rsidP="00CB751E">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361A5B" w:rsidTr="0081578D">
        <w:tc>
          <w:tcPr>
            <w:tcW w:w="1668" w:type="dxa"/>
          </w:tcPr>
          <w:p w:rsidR="00361A5B" w:rsidRDefault="00361A5B" w:rsidP="00CB751E">
            <w:pPr>
              <w:rPr>
                <w:rFonts w:ascii="Verdana" w:hAnsi="Verdana" w:cs="Verdana"/>
                <w:bCs/>
                <w:lang w:val="en-GB"/>
              </w:rPr>
            </w:pPr>
            <w:r>
              <w:rPr>
                <w:rFonts w:ascii="Verdana" w:hAnsi="Verdana" w:cs="Verdana"/>
                <w:bCs/>
                <w:lang w:val="en-GB"/>
              </w:rPr>
              <w:t>Yes %</w:t>
            </w:r>
          </w:p>
        </w:tc>
        <w:tc>
          <w:tcPr>
            <w:tcW w:w="3685" w:type="dxa"/>
          </w:tcPr>
          <w:p w:rsidR="00361A5B" w:rsidRDefault="0081578D" w:rsidP="00CB751E">
            <w:pPr>
              <w:rPr>
                <w:rFonts w:ascii="Verdana" w:hAnsi="Verdana" w:cs="Verdana"/>
                <w:bCs/>
                <w:lang w:val="en-GB"/>
              </w:rPr>
            </w:pPr>
            <w:r>
              <w:rPr>
                <w:rFonts w:ascii="Verdana" w:hAnsi="Verdana" w:cs="Verdana"/>
                <w:bCs/>
                <w:lang w:val="en-GB"/>
              </w:rPr>
              <w:t>89.2</w:t>
            </w:r>
          </w:p>
        </w:tc>
      </w:tr>
      <w:tr w:rsidR="00361A5B" w:rsidTr="0081578D">
        <w:tc>
          <w:tcPr>
            <w:tcW w:w="1668" w:type="dxa"/>
          </w:tcPr>
          <w:p w:rsidR="00361A5B" w:rsidRDefault="00361A5B" w:rsidP="00CB751E">
            <w:pPr>
              <w:rPr>
                <w:rFonts w:ascii="Verdana" w:hAnsi="Verdana" w:cs="Verdana"/>
                <w:bCs/>
                <w:lang w:val="en-GB"/>
              </w:rPr>
            </w:pPr>
            <w:r>
              <w:rPr>
                <w:rFonts w:ascii="Verdana" w:hAnsi="Verdana" w:cs="Verdana"/>
                <w:bCs/>
                <w:lang w:val="en-GB"/>
              </w:rPr>
              <w:t>No %</w:t>
            </w:r>
          </w:p>
        </w:tc>
        <w:tc>
          <w:tcPr>
            <w:tcW w:w="3685" w:type="dxa"/>
          </w:tcPr>
          <w:p w:rsidR="00361A5B" w:rsidRDefault="0081578D" w:rsidP="00CB751E">
            <w:pPr>
              <w:rPr>
                <w:rFonts w:ascii="Verdana" w:hAnsi="Verdana" w:cs="Verdana"/>
                <w:bCs/>
                <w:lang w:val="en-GB"/>
              </w:rPr>
            </w:pPr>
            <w:r>
              <w:rPr>
                <w:rFonts w:ascii="Verdana" w:hAnsi="Verdana" w:cs="Verdana"/>
                <w:bCs/>
                <w:lang w:val="en-GB"/>
              </w:rPr>
              <w:t>10.8</w:t>
            </w:r>
          </w:p>
        </w:tc>
      </w:tr>
    </w:tbl>
    <w:p w:rsidR="00361A5B" w:rsidRDefault="00361A5B" w:rsidP="00CB751E">
      <w:pPr>
        <w:rPr>
          <w:rFonts w:ascii="Verdana" w:hAnsi="Verdana" w:cs="Verdana"/>
          <w:bCs/>
          <w:lang w:val="en-GB"/>
        </w:rPr>
      </w:pPr>
    </w:p>
    <w:p w:rsidR="0081578D" w:rsidRPr="006C41B6" w:rsidRDefault="0081578D" w:rsidP="00CB751E">
      <w:pPr>
        <w:rPr>
          <w:rFonts w:ascii="Verdana" w:hAnsi="Verdana" w:cs="Verdana"/>
          <w:b/>
          <w:bCs/>
          <w:lang w:val="en-GB"/>
        </w:rPr>
      </w:pPr>
      <w:r w:rsidRPr="006C41B6">
        <w:rPr>
          <w:rFonts w:ascii="Verdana" w:hAnsi="Verdana" w:cs="Verdana"/>
          <w:b/>
          <w:bCs/>
          <w:lang w:val="en-GB"/>
        </w:rPr>
        <w:t>Question 4g</w:t>
      </w:r>
    </w:p>
    <w:p w:rsidR="0081578D" w:rsidRDefault="0081578D" w:rsidP="00CB751E">
      <w:pPr>
        <w:rPr>
          <w:rFonts w:ascii="Verdana" w:hAnsi="Verdana" w:cs="Verdana"/>
          <w:bCs/>
          <w:lang w:val="en-GB"/>
        </w:rPr>
      </w:pPr>
    </w:p>
    <w:p w:rsidR="0081578D" w:rsidRDefault="006C41B6" w:rsidP="00CB751E">
      <w:pPr>
        <w:rPr>
          <w:rFonts w:ascii="Verdana" w:hAnsi="Verdana" w:cs="Verdana"/>
          <w:bCs/>
          <w:lang w:val="en-GB"/>
        </w:rPr>
      </w:pPr>
      <w:r>
        <w:rPr>
          <w:rFonts w:ascii="Verdana" w:hAnsi="Verdana" w:cs="Verdana"/>
          <w:bCs/>
          <w:lang w:val="en-GB"/>
        </w:rPr>
        <w:t>Respondents were asked if they w</w:t>
      </w:r>
      <w:r w:rsidR="0081578D">
        <w:rPr>
          <w:rFonts w:ascii="Verdana" w:hAnsi="Verdana" w:cs="Verdana"/>
          <w:bCs/>
          <w:lang w:val="en-GB"/>
        </w:rPr>
        <w:t>ould like to use the recycling facilities</w:t>
      </w:r>
      <w:r>
        <w:rPr>
          <w:rFonts w:ascii="Verdana" w:hAnsi="Verdana" w:cs="Verdana"/>
          <w:bCs/>
          <w:lang w:val="en-GB"/>
        </w:rPr>
        <w:t xml:space="preserve"> more</w:t>
      </w:r>
      <w:r w:rsidR="0081578D">
        <w:rPr>
          <w:rFonts w:ascii="Verdana" w:hAnsi="Verdana" w:cs="Verdana"/>
          <w:bCs/>
          <w:lang w:val="en-GB"/>
        </w:rPr>
        <w:t xml:space="preserve"> but</w:t>
      </w:r>
      <w:r>
        <w:rPr>
          <w:rFonts w:ascii="Verdana" w:hAnsi="Verdana" w:cs="Verdana"/>
          <w:bCs/>
          <w:lang w:val="en-GB"/>
        </w:rPr>
        <w:t xml:space="preserve"> are unable to do so.</w:t>
      </w:r>
      <w:r w:rsidR="0081578D">
        <w:rPr>
          <w:rFonts w:ascii="Verdana" w:hAnsi="Verdana" w:cs="Verdana"/>
          <w:bCs/>
          <w:lang w:val="en-GB"/>
        </w:rPr>
        <w:t xml:space="preserve"> </w:t>
      </w:r>
    </w:p>
    <w:p w:rsidR="0081578D" w:rsidRDefault="0081578D" w:rsidP="00CB751E">
      <w:pPr>
        <w:rPr>
          <w:rFonts w:ascii="Verdana" w:hAnsi="Verdana" w:cs="Verdana"/>
          <w:bCs/>
          <w:lang w:val="en-GB"/>
        </w:rPr>
      </w:pPr>
    </w:p>
    <w:tbl>
      <w:tblPr>
        <w:tblStyle w:val="TableGrid"/>
        <w:tblW w:w="0" w:type="auto"/>
        <w:tblLook w:val="04A0" w:firstRow="1" w:lastRow="0" w:firstColumn="1" w:lastColumn="0" w:noHBand="0" w:noVBand="1"/>
      </w:tblPr>
      <w:tblGrid>
        <w:gridCol w:w="1668"/>
        <w:gridCol w:w="3685"/>
      </w:tblGrid>
      <w:tr w:rsidR="0081578D" w:rsidTr="0081578D">
        <w:tc>
          <w:tcPr>
            <w:tcW w:w="1668" w:type="dxa"/>
          </w:tcPr>
          <w:p w:rsidR="0081578D" w:rsidRDefault="0081578D" w:rsidP="00CB751E">
            <w:pPr>
              <w:rPr>
                <w:rFonts w:ascii="Verdana" w:hAnsi="Verdana" w:cs="Verdana"/>
                <w:bCs/>
                <w:lang w:val="en-GB"/>
              </w:rPr>
            </w:pPr>
            <w:r>
              <w:rPr>
                <w:rFonts w:ascii="Verdana" w:hAnsi="Verdana" w:cs="Verdana"/>
                <w:bCs/>
                <w:lang w:val="en-GB"/>
              </w:rPr>
              <w:t>Yes %</w:t>
            </w:r>
          </w:p>
        </w:tc>
        <w:tc>
          <w:tcPr>
            <w:tcW w:w="3685" w:type="dxa"/>
          </w:tcPr>
          <w:p w:rsidR="0081578D" w:rsidRDefault="00AC78C2" w:rsidP="00CB751E">
            <w:pPr>
              <w:rPr>
                <w:rFonts w:ascii="Verdana" w:hAnsi="Verdana" w:cs="Verdana"/>
                <w:bCs/>
                <w:lang w:val="en-GB"/>
              </w:rPr>
            </w:pPr>
            <w:r>
              <w:rPr>
                <w:rFonts w:ascii="Verdana" w:hAnsi="Verdana" w:cs="Verdana"/>
                <w:bCs/>
                <w:lang w:val="en-GB"/>
              </w:rPr>
              <w:t>12.5</w:t>
            </w:r>
          </w:p>
        </w:tc>
      </w:tr>
      <w:tr w:rsidR="0081578D" w:rsidTr="0081578D">
        <w:tc>
          <w:tcPr>
            <w:tcW w:w="1668" w:type="dxa"/>
          </w:tcPr>
          <w:p w:rsidR="0081578D" w:rsidRDefault="0081578D" w:rsidP="00CB751E">
            <w:pPr>
              <w:rPr>
                <w:rFonts w:ascii="Verdana" w:hAnsi="Verdana" w:cs="Verdana"/>
                <w:bCs/>
                <w:lang w:val="en-GB"/>
              </w:rPr>
            </w:pPr>
            <w:r>
              <w:rPr>
                <w:rFonts w:ascii="Verdana" w:hAnsi="Verdana" w:cs="Verdana"/>
                <w:bCs/>
                <w:lang w:val="en-GB"/>
              </w:rPr>
              <w:t>No %</w:t>
            </w:r>
          </w:p>
        </w:tc>
        <w:tc>
          <w:tcPr>
            <w:tcW w:w="3685" w:type="dxa"/>
          </w:tcPr>
          <w:p w:rsidR="0081578D" w:rsidRDefault="00AC78C2" w:rsidP="00CB751E">
            <w:pPr>
              <w:rPr>
                <w:rFonts w:ascii="Verdana" w:hAnsi="Verdana" w:cs="Verdana"/>
                <w:bCs/>
                <w:lang w:val="en-GB"/>
              </w:rPr>
            </w:pPr>
            <w:r>
              <w:rPr>
                <w:rFonts w:ascii="Verdana" w:hAnsi="Verdana" w:cs="Verdana"/>
                <w:bCs/>
                <w:lang w:val="en-GB"/>
              </w:rPr>
              <w:t>87.5</w:t>
            </w:r>
          </w:p>
        </w:tc>
      </w:tr>
    </w:tbl>
    <w:p w:rsidR="00AC78C2" w:rsidRDefault="00AC78C2" w:rsidP="00CB751E">
      <w:pPr>
        <w:rPr>
          <w:rFonts w:ascii="Verdana" w:hAnsi="Verdana" w:cs="Verdana"/>
          <w:bCs/>
          <w:lang w:val="en-GB"/>
        </w:rPr>
      </w:pPr>
    </w:p>
    <w:p w:rsidR="003A6E70" w:rsidRDefault="00AC78C2" w:rsidP="00CB751E">
      <w:pPr>
        <w:rPr>
          <w:rFonts w:ascii="Verdana" w:hAnsi="Verdana" w:cs="Verdana"/>
          <w:bCs/>
          <w:lang w:val="en-GB"/>
        </w:rPr>
      </w:pPr>
      <w:r>
        <w:rPr>
          <w:rFonts w:ascii="Verdana" w:hAnsi="Verdana" w:cs="Verdana"/>
          <w:bCs/>
          <w:lang w:val="en-GB"/>
        </w:rPr>
        <w:t>Respondents were asked to provide</w:t>
      </w:r>
      <w:r w:rsidR="006C41B6">
        <w:rPr>
          <w:rFonts w:ascii="Verdana" w:hAnsi="Verdana" w:cs="Verdana"/>
          <w:bCs/>
          <w:lang w:val="en-GB"/>
        </w:rPr>
        <w:t xml:space="preserve"> further</w:t>
      </w:r>
      <w:r>
        <w:rPr>
          <w:rFonts w:ascii="Verdana" w:hAnsi="Verdana" w:cs="Verdana"/>
          <w:bCs/>
          <w:lang w:val="en-GB"/>
        </w:rPr>
        <w:t xml:space="preserve"> details.  These have been included in </w:t>
      </w:r>
      <w:r w:rsidR="006C41B6">
        <w:rPr>
          <w:rFonts w:ascii="Verdana" w:hAnsi="Verdana" w:cs="Verdana"/>
          <w:b/>
          <w:bCs/>
          <w:lang w:val="en-GB"/>
        </w:rPr>
        <w:t>a</w:t>
      </w:r>
      <w:r w:rsidRPr="003A6E70">
        <w:rPr>
          <w:rFonts w:ascii="Verdana" w:hAnsi="Verdana" w:cs="Verdana"/>
          <w:b/>
          <w:bCs/>
          <w:lang w:val="en-GB"/>
        </w:rPr>
        <w:t>ppendix 8</w:t>
      </w:r>
    </w:p>
    <w:p w:rsidR="003A6E70" w:rsidRDefault="003A6E70" w:rsidP="00CB751E">
      <w:pPr>
        <w:rPr>
          <w:rFonts w:ascii="Verdana" w:hAnsi="Verdana" w:cs="Verdana"/>
          <w:bCs/>
          <w:lang w:val="en-GB"/>
        </w:rPr>
      </w:pPr>
    </w:p>
    <w:p w:rsidR="003A6E70" w:rsidRPr="006C41B6" w:rsidRDefault="006C41B6" w:rsidP="00CB751E">
      <w:pPr>
        <w:rPr>
          <w:rFonts w:ascii="Verdana" w:hAnsi="Verdana" w:cs="Verdana"/>
          <w:b/>
          <w:bCs/>
          <w:lang w:val="en-GB"/>
        </w:rPr>
      </w:pPr>
      <w:r>
        <w:rPr>
          <w:rFonts w:ascii="Verdana" w:hAnsi="Verdana" w:cs="Verdana"/>
          <w:b/>
          <w:bCs/>
          <w:lang w:val="en-GB"/>
        </w:rPr>
        <w:t>Question 4h</w:t>
      </w:r>
    </w:p>
    <w:p w:rsidR="003A6E70" w:rsidRDefault="003A6E70" w:rsidP="00CB751E">
      <w:pPr>
        <w:rPr>
          <w:rFonts w:ascii="Verdana" w:hAnsi="Verdana" w:cs="Verdana"/>
          <w:bCs/>
          <w:lang w:val="en-GB"/>
        </w:rPr>
      </w:pPr>
    </w:p>
    <w:p w:rsidR="003A6E70" w:rsidRDefault="006C41B6" w:rsidP="00CB751E">
      <w:pPr>
        <w:rPr>
          <w:rFonts w:ascii="Verdana" w:hAnsi="Verdana" w:cs="Verdana"/>
          <w:bCs/>
          <w:lang w:val="en-GB"/>
        </w:rPr>
      </w:pPr>
      <w:r>
        <w:rPr>
          <w:rFonts w:ascii="Verdana" w:hAnsi="Verdana" w:cs="Verdana"/>
          <w:bCs/>
          <w:lang w:val="en-GB"/>
        </w:rPr>
        <w:t>Respondents were asked if they wo</w:t>
      </w:r>
      <w:r w:rsidR="003A6E70">
        <w:rPr>
          <w:rFonts w:ascii="Verdana" w:hAnsi="Verdana" w:cs="Verdana"/>
          <w:bCs/>
          <w:lang w:val="en-GB"/>
        </w:rPr>
        <w:t>uld like more / different recycling facilities in the village?</w:t>
      </w:r>
    </w:p>
    <w:p w:rsidR="003A6E70" w:rsidRDefault="003A6E70" w:rsidP="00CB751E">
      <w:pPr>
        <w:rPr>
          <w:rFonts w:ascii="Verdana" w:hAnsi="Verdana" w:cs="Verdana"/>
          <w:bCs/>
          <w:lang w:val="en-GB"/>
        </w:rPr>
      </w:pPr>
    </w:p>
    <w:tbl>
      <w:tblPr>
        <w:tblStyle w:val="TableGrid"/>
        <w:tblW w:w="0" w:type="auto"/>
        <w:tblLook w:val="04A0" w:firstRow="1" w:lastRow="0" w:firstColumn="1" w:lastColumn="0" w:noHBand="0" w:noVBand="1"/>
      </w:tblPr>
      <w:tblGrid>
        <w:gridCol w:w="1951"/>
        <w:gridCol w:w="3402"/>
      </w:tblGrid>
      <w:tr w:rsidR="003A6E70" w:rsidTr="003A6E70">
        <w:tc>
          <w:tcPr>
            <w:tcW w:w="1951" w:type="dxa"/>
          </w:tcPr>
          <w:p w:rsidR="003A6E70" w:rsidRDefault="003A6E70" w:rsidP="00CB751E">
            <w:pPr>
              <w:rPr>
                <w:rFonts w:ascii="Verdana" w:hAnsi="Verdana" w:cs="Verdana"/>
                <w:bCs/>
                <w:lang w:val="en-GB"/>
              </w:rPr>
            </w:pPr>
            <w:r>
              <w:rPr>
                <w:rFonts w:ascii="Verdana" w:hAnsi="Verdana" w:cs="Verdana"/>
                <w:bCs/>
                <w:lang w:val="en-GB"/>
              </w:rPr>
              <w:t>Yes %</w:t>
            </w:r>
          </w:p>
        </w:tc>
        <w:tc>
          <w:tcPr>
            <w:tcW w:w="3402" w:type="dxa"/>
          </w:tcPr>
          <w:p w:rsidR="003A6E70" w:rsidRDefault="00994F4C" w:rsidP="00CB751E">
            <w:pPr>
              <w:rPr>
                <w:rFonts w:ascii="Verdana" w:hAnsi="Verdana" w:cs="Verdana"/>
                <w:bCs/>
                <w:lang w:val="en-GB"/>
              </w:rPr>
            </w:pPr>
            <w:r>
              <w:rPr>
                <w:rFonts w:ascii="Verdana" w:hAnsi="Verdana" w:cs="Verdana"/>
                <w:bCs/>
                <w:lang w:val="en-GB"/>
              </w:rPr>
              <w:t>29.3</w:t>
            </w:r>
          </w:p>
        </w:tc>
      </w:tr>
      <w:tr w:rsidR="003A6E70" w:rsidTr="003A6E70">
        <w:tc>
          <w:tcPr>
            <w:tcW w:w="1951" w:type="dxa"/>
          </w:tcPr>
          <w:p w:rsidR="003A6E70" w:rsidRDefault="003A6E70" w:rsidP="00CB751E">
            <w:pPr>
              <w:rPr>
                <w:rFonts w:ascii="Verdana" w:hAnsi="Verdana" w:cs="Verdana"/>
                <w:bCs/>
                <w:lang w:val="en-GB"/>
              </w:rPr>
            </w:pPr>
            <w:r>
              <w:rPr>
                <w:rFonts w:ascii="Verdana" w:hAnsi="Verdana" w:cs="Verdana"/>
                <w:bCs/>
                <w:lang w:val="en-GB"/>
              </w:rPr>
              <w:t>No %</w:t>
            </w:r>
          </w:p>
        </w:tc>
        <w:tc>
          <w:tcPr>
            <w:tcW w:w="3402" w:type="dxa"/>
          </w:tcPr>
          <w:p w:rsidR="003A6E70" w:rsidRDefault="00994F4C" w:rsidP="00CB751E">
            <w:pPr>
              <w:rPr>
                <w:rFonts w:ascii="Verdana" w:hAnsi="Verdana" w:cs="Verdana"/>
                <w:bCs/>
                <w:lang w:val="en-GB"/>
              </w:rPr>
            </w:pPr>
            <w:r>
              <w:rPr>
                <w:rFonts w:ascii="Verdana" w:hAnsi="Verdana" w:cs="Verdana"/>
                <w:bCs/>
                <w:lang w:val="en-GB"/>
              </w:rPr>
              <w:t>70.7</w:t>
            </w:r>
          </w:p>
        </w:tc>
      </w:tr>
    </w:tbl>
    <w:p w:rsidR="00994F4C" w:rsidRDefault="00994F4C" w:rsidP="00CB751E">
      <w:pPr>
        <w:rPr>
          <w:rFonts w:ascii="Verdana" w:hAnsi="Verdana" w:cs="Verdana"/>
          <w:bCs/>
          <w:lang w:val="en-GB"/>
        </w:rPr>
      </w:pPr>
    </w:p>
    <w:p w:rsidR="00F3753D" w:rsidRDefault="00994F4C" w:rsidP="00CB751E">
      <w:pPr>
        <w:rPr>
          <w:rFonts w:ascii="Verdana" w:hAnsi="Verdana" w:cs="Verdana"/>
          <w:bCs/>
          <w:lang w:val="en-GB"/>
        </w:rPr>
      </w:pPr>
      <w:r>
        <w:rPr>
          <w:rFonts w:ascii="Verdana" w:hAnsi="Verdana" w:cs="Verdana"/>
          <w:bCs/>
          <w:lang w:val="en-GB"/>
        </w:rPr>
        <w:t xml:space="preserve">Suggestions for additional </w:t>
      </w:r>
      <w:r w:rsidR="00F3753D">
        <w:rPr>
          <w:rFonts w:ascii="Verdana" w:hAnsi="Verdana" w:cs="Verdana"/>
          <w:bCs/>
          <w:lang w:val="en-GB"/>
        </w:rPr>
        <w:t xml:space="preserve">recycling facilities included bottle banks, garden waste and having additional sites around the village for recycling so that it is more accessible.  </w:t>
      </w:r>
    </w:p>
    <w:p w:rsidR="00F3753D" w:rsidRDefault="00F3753D" w:rsidP="00CB751E">
      <w:pPr>
        <w:rPr>
          <w:rFonts w:ascii="Verdana" w:hAnsi="Verdana" w:cs="Verdana"/>
          <w:bCs/>
          <w:lang w:val="en-GB"/>
        </w:rPr>
      </w:pPr>
    </w:p>
    <w:p w:rsidR="00F3753D" w:rsidRDefault="00F3753D" w:rsidP="00CB751E">
      <w:pPr>
        <w:rPr>
          <w:rFonts w:ascii="Verdana" w:hAnsi="Verdana" w:cs="Verdana"/>
          <w:b/>
          <w:bCs/>
          <w:u w:val="single"/>
          <w:lang w:val="en-GB"/>
        </w:rPr>
      </w:pPr>
    </w:p>
    <w:p w:rsidR="00F3753D" w:rsidRDefault="00F3753D" w:rsidP="00CB751E">
      <w:pPr>
        <w:rPr>
          <w:rFonts w:ascii="Verdana" w:hAnsi="Verdana" w:cs="Verdana"/>
          <w:b/>
          <w:bCs/>
          <w:u w:val="single"/>
          <w:lang w:val="en-GB"/>
        </w:rPr>
      </w:pPr>
    </w:p>
    <w:p w:rsidR="00F3753D" w:rsidRDefault="00F3753D" w:rsidP="00CB751E">
      <w:pPr>
        <w:rPr>
          <w:rFonts w:ascii="Verdana" w:hAnsi="Verdana" w:cs="Verdana"/>
          <w:b/>
          <w:bCs/>
          <w:u w:val="single"/>
          <w:lang w:val="en-GB"/>
        </w:rPr>
      </w:pPr>
    </w:p>
    <w:p w:rsidR="00F3753D" w:rsidRDefault="00F3753D" w:rsidP="00CB751E">
      <w:pPr>
        <w:rPr>
          <w:rFonts w:ascii="Verdana" w:hAnsi="Verdana" w:cs="Verdana"/>
          <w:b/>
          <w:bCs/>
          <w:u w:val="single"/>
          <w:lang w:val="en-GB"/>
        </w:rPr>
      </w:pPr>
    </w:p>
    <w:p w:rsidR="00F3753D" w:rsidRDefault="00F3753D" w:rsidP="00CB751E">
      <w:pPr>
        <w:rPr>
          <w:rFonts w:ascii="Verdana" w:hAnsi="Verdana" w:cs="Verdana"/>
          <w:b/>
          <w:bCs/>
          <w:u w:val="single"/>
          <w:lang w:val="en-GB"/>
        </w:rPr>
      </w:pPr>
    </w:p>
    <w:p w:rsidR="00F3753D" w:rsidRDefault="00F3753D" w:rsidP="00CB751E">
      <w:pPr>
        <w:rPr>
          <w:rFonts w:ascii="Verdana" w:hAnsi="Verdana" w:cs="Verdana"/>
          <w:b/>
          <w:bCs/>
          <w:u w:val="single"/>
          <w:lang w:val="en-GB"/>
        </w:rPr>
      </w:pPr>
    </w:p>
    <w:p w:rsidR="00F3753D" w:rsidRPr="0055524C" w:rsidRDefault="00F3753D" w:rsidP="00CB751E">
      <w:pPr>
        <w:rPr>
          <w:rFonts w:ascii="Verdana" w:hAnsi="Verdana" w:cs="Verdana"/>
          <w:b/>
          <w:bCs/>
          <w:lang w:val="en-GB"/>
        </w:rPr>
      </w:pPr>
      <w:r w:rsidRPr="0055524C">
        <w:rPr>
          <w:rFonts w:ascii="Verdana" w:hAnsi="Verdana" w:cs="Verdana"/>
          <w:b/>
          <w:bCs/>
          <w:lang w:val="en-GB"/>
        </w:rPr>
        <w:lastRenderedPageBreak/>
        <w:t>Question 4i</w:t>
      </w:r>
    </w:p>
    <w:p w:rsidR="00F3753D" w:rsidRDefault="00F3753D" w:rsidP="00CB751E">
      <w:pPr>
        <w:rPr>
          <w:rFonts w:ascii="Verdana" w:hAnsi="Verdana" w:cs="Verdana"/>
          <w:bCs/>
          <w:lang w:val="en-GB"/>
        </w:rPr>
      </w:pPr>
    </w:p>
    <w:p w:rsidR="00F3753D" w:rsidRDefault="00F3753D" w:rsidP="00CB751E">
      <w:pPr>
        <w:rPr>
          <w:rFonts w:ascii="Verdana" w:hAnsi="Verdana" w:cs="Verdana"/>
          <w:bCs/>
          <w:lang w:val="en-GB"/>
        </w:rPr>
      </w:pPr>
      <w:r>
        <w:rPr>
          <w:rFonts w:ascii="Verdana" w:hAnsi="Verdana" w:cs="Verdana"/>
          <w:bCs/>
          <w:lang w:val="en-GB"/>
        </w:rPr>
        <w:t xml:space="preserve">Respondents were asked to indicate how valuable they felt the following amenities were. </w:t>
      </w:r>
    </w:p>
    <w:p w:rsidR="00F3753D" w:rsidRDefault="00F3753D" w:rsidP="00CB751E">
      <w:pPr>
        <w:rPr>
          <w:rFonts w:ascii="Verdana" w:hAnsi="Verdana" w:cs="Verdana"/>
          <w:bCs/>
          <w:lang w:val="en-GB"/>
        </w:rPr>
      </w:pPr>
    </w:p>
    <w:tbl>
      <w:tblPr>
        <w:tblW w:w="104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1621"/>
        <w:gridCol w:w="1621"/>
        <w:gridCol w:w="1621"/>
        <w:gridCol w:w="1621"/>
      </w:tblGrid>
      <w:tr w:rsidR="00F3753D" w:rsidRPr="00F3753D" w:rsidTr="00063F19">
        <w:tc>
          <w:tcPr>
            <w:tcW w:w="3969" w:type="dxa"/>
            <w:shd w:val="clear" w:color="auto" w:fill="auto"/>
          </w:tcPr>
          <w:p w:rsidR="00F3753D" w:rsidRPr="00F3753D" w:rsidRDefault="00F3753D" w:rsidP="00F3753D">
            <w:pPr>
              <w:widowControl/>
              <w:overflowPunct/>
              <w:adjustRightInd/>
              <w:rPr>
                <w:rFonts w:ascii="Arial" w:hAnsi="Arial" w:cs="Arial"/>
                <w:b/>
                <w:bCs/>
                <w:kern w:val="0"/>
                <w:lang w:val="en-GB"/>
              </w:rPr>
            </w:pPr>
          </w:p>
        </w:tc>
        <w:tc>
          <w:tcPr>
            <w:tcW w:w="1621" w:type="dxa"/>
            <w:shd w:val="clear" w:color="auto" w:fill="auto"/>
          </w:tcPr>
          <w:p w:rsidR="00F3753D" w:rsidRPr="00F3753D" w:rsidRDefault="00F3753D" w:rsidP="00F3753D">
            <w:pPr>
              <w:widowControl/>
              <w:overflowPunct/>
              <w:adjustRightInd/>
              <w:jc w:val="center"/>
              <w:rPr>
                <w:rFonts w:ascii="Arial" w:hAnsi="Arial" w:cs="Arial"/>
                <w:b/>
                <w:bCs/>
                <w:kern w:val="0"/>
                <w:lang w:val="en-GB"/>
              </w:rPr>
            </w:pPr>
            <w:r w:rsidRPr="00F3753D">
              <w:rPr>
                <w:rFonts w:ascii="Arial" w:hAnsi="Arial" w:cs="Arial"/>
                <w:b/>
                <w:bCs/>
                <w:kern w:val="0"/>
                <w:lang w:val="en-GB"/>
              </w:rPr>
              <w:t xml:space="preserve"> Very important</w:t>
            </w:r>
            <w:r w:rsidR="008475F0">
              <w:rPr>
                <w:rFonts w:ascii="Arial" w:hAnsi="Arial" w:cs="Arial"/>
                <w:b/>
                <w:bCs/>
                <w:kern w:val="0"/>
                <w:lang w:val="en-GB"/>
              </w:rPr>
              <w:t xml:space="preserve"> %</w:t>
            </w:r>
          </w:p>
        </w:tc>
        <w:tc>
          <w:tcPr>
            <w:tcW w:w="1621" w:type="dxa"/>
          </w:tcPr>
          <w:p w:rsidR="00F3753D" w:rsidRPr="00F3753D" w:rsidRDefault="00F3753D" w:rsidP="00F3753D">
            <w:pPr>
              <w:widowControl/>
              <w:overflowPunct/>
              <w:adjustRightInd/>
              <w:jc w:val="center"/>
              <w:rPr>
                <w:rFonts w:ascii="Arial" w:hAnsi="Arial" w:cs="Arial"/>
                <w:b/>
                <w:bCs/>
                <w:kern w:val="0"/>
                <w:lang w:val="en-GB"/>
              </w:rPr>
            </w:pPr>
            <w:r w:rsidRPr="00F3753D">
              <w:rPr>
                <w:rFonts w:ascii="Arial" w:hAnsi="Arial" w:cs="Arial"/>
                <w:b/>
                <w:bCs/>
                <w:kern w:val="0"/>
                <w:lang w:val="en-GB"/>
              </w:rPr>
              <w:t>Quite important</w:t>
            </w:r>
            <w:r w:rsidR="008475F0">
              <w:rPr>
                <w:rFonts w:ascii="Arial" w:hAnsi="Arial" w:cs="Arial"/>
                <w:b/>
                <w:bCs/>
                <w:kern w:val="0"/>
                <w:lang w:val="en-GB"/>
              </w:rPr>
              <w:t xml:space="preserve"> %</w:t>
            </w:r>
          </w:p>
        </w:tc>
        <w:tc>
          <w:tcPr>
            <w:tcW w:w="1621" w:type="dxa"/>
          </w:tcPr>
          <w:p w:rsidR="00F3753D" w:rsidRPr="00F3753D" w:rsidRDefault="00F3753D" w:rsidP="00F3753D">
            <w:pPr>
              <w:widowControl/>
              <w:overflowPunct/>
              <w:adjustRightInd/>
              <w:jc w:val="center"/>
              <w:rPr>
                <w:rFonts w:ascii="Arial" w:hAnsi="Arial" w:cs="Arial"/>
                <w:b/>
                <w:bCs/>
                <w:kern w:val="0"/>
                <w:lang w:val="en-GB"/>
              </w:rPr>
            </w:pPr>
            <w:r w:rsidRPr="00F3753D">
              <w:rPr>
                <w:rFonts w:ascii="Arial" w:hAnsi="Arial" w:cs="Arial"/>
                <w:b/>
                <w:bCs/>
                <w:kern w:val="0"/>
                <w:lang w:val="en-GB"/>
              </w:rPr>
              <w:t>Not important</w:t>
            </w:r>
            <w:r w:rsidR="008475F0">
              <w:rPr>
                <w:rFonts w:ascii="Arial" w:hAnsi="Arial" w:cs="Arial"/>
                <w:b/>
                <w:bCs/>
                <w:kern w:val="0"/>
                <w:lang w:val="en-GB"/>
              </w:rPr>
              <w:t xml:space="preserve"> %</w:t>
            </w:r>
          </w:p>
        </w:tc>
        <w:tc>
          <w:tcPr>
            <w:tcW w:w="1621" w:type="dxa"/>
          </w:tcPr>
          <w:p w:rsidR="00F3753D" w:rsidRPr="00F3753D" w:rsidRDefault="00F3753D" w:rsidP="00F3753D">
            <w:pPr>
              <w:widowControl/>
              <w:overflowPunct/>
              <w:adjustRightInd/>
              <w:jc w:val="center"/>
              <w:rPr>
                <w:rFonts w:ascii="Arial" w:hAnsi="Arial" w:cs="Arial"/>
                <w:b/>
                <w:bCs/>
                <w:kern w:val="0"/>
                <w:lang w:val="en-GB"/>
              </w:rPr>
            </w:pPr>
            <w:r w:rsidRPr="00F3753D">
              <w:rPr>
                <w:rFonts w:ascii="Arial" w:hAnsi="Arial" w:cs="Arial"/>
                <w:b/>
                <w:bCs/>
                <w:kern w:val="0"/>
                <w:lang w:val="en-GB"/>
              </w:rPr>
              <w:t>No particular opinion</w:t>
            </w:r>
            <w:r w:rsidR="008475F0">
              <w:rPr>
                <w:rFonts w:ascii="Arial" w:hAnsi="Arial" w:cs="Arial"/>
                <w:b/>
                <w:bCs/>
                <w:kern w:val="0"/>
                <w:lang w:val="en-GB"/>
              </w:rPr>
              <w:t xml:space="preserve"> %</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 xml:space="preserve">Village Hall </w:t>
            </w:r>
          </w:p>
          <w:p w:rsidR="00F3753D" w:rsidRPr="00F3753D" w:rsidRDefault="00F3753D" w:rsidP="00F3753D">
            <w:pPr>
              <w:widowControl/>
              <w:overflowPunct/>
              <w:adjustRightInd/>
              <w:rPr>
                <w:rFonts w:ascii="Arial" w:hAnsi="Arial" w:cs="Arial"/>
                <w:b/>
                <w:bCs/>
                <w:kern w:val="0"/>
                <w:lang w:val="en-GB"/>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81.2</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16.7</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1.6</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0.4</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 xml:space="preserve">The Old School </w:t>
            </w:r>
          </w:p>
          <w:p w:rsidR="00F3753D" w:rsidRPr="00F3753D" w:rsidRDefault="00F3753D" w:rsidP="00F3753D">
            <w:pPr>
              <w:widowControl/>
              <w:overflowPunct/>
              <w:adjustRightInd/>
              <w:rPr>
                <w:rFonts w:ascii="Arial" w:hAnsi="Arial" w:cs="Arial"/>
                <w:b/>
                <w:bCs/>
                <w:kern w:val="0"/>
                <w:lang w:val="en-GB"/>
              </w:rPr>
            </w:pPr>
          </w:p>
        </w:tc>
        <w:tc>
          <w:tcPr>
            <w:tcW w:w="1621" w:type="dxa"/>
            <w:shd w:val="clear" w:color="auto" w:fill="auto"/>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39.8</w:t>
            </w: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42.7</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8.7</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8.7</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Sports &amp; Social Club and Sports Field</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68.0</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26.6</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2.5</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Post Office</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91.9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6.9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0.4</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0.8</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The Green</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64.5</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28.2</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3.7</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3.7</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Allotments</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auto"/>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38.7</w:t>
            </w: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39.1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11.9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10.3</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St Marys Church</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63.1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29.1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1.6</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6.2</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Methodist Church</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45.1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34.0</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9.0</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11.9</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Pre- School</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72.6</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15.2</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2.5</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9.8</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 xml:space="preserve">Lower School </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80.1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10.4</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2.1</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7.5</w:t>
            </w:r>
          </w:p>
        </w:tc>
      </w:tr>
      <w:tr w:rsidR="00F3753D" w:rsidRPr="00F3753D" w:rsidTr="008475F0">
        <w:tc>
          <w:tcPr>
            <w:tcW w:w="3969" w:type="dxa"/>
            <w:shd w:val="clear" w:color="auto" w:fill="auto"/>
          </w:tcPr>
          <w:p w:rsidR="00F3753D" w:rsidRPr="00F3753D" w:rsidRDefault="00F3753D" w:rsidP="00F3753D">
            <w:pPr>
              <w:widowControl/>
              <w:overflowPunct/>
              <w:adjustRightInd/>
              <w:rPr>
                <w:rFonts w:ascii="Arial" w:eastAsia="Calibri" w:hAnsi="Arial" w:cs="Arial"/>
                <w:kern w:val="0"/>
                <w:lang w:val="en-GB" w:eastAsia="en-US"/>
              </w:rPr>
            </w:pPr>
            <w:r w:rsidRPr="00F3753D">
              <w:rPr>
                <w:rFonts w:ascii="Arial" w:eastAsia="Calibri" w:hAnsi="Arial" w:cs="Arial"/>
                <w:kern w:val="0"/>
                <w:lang w:val="en-GB" w:eastAsia="en-US"/>
              </w:rPr>
              <w:t>Lincroft School</w:t>
            </w:r>
          </w:p>
          <w:p w:rsidR="00F3753D" w:rsidRPr="00F3753D" w:rsidRDefault="00F3753D" w:rsidP="00F3753D">
            <w:pPr>
              <w:widowControl/>
              <w:overflowPunct/>
              <w:adjustRightInd/>
              <w:rPr>
                <w:rFonts w:ascii="Arial" w:eastAsia="Calibri" w:hAnsi="Arial" w:cs="Arial"/>
                <w:kern w:val="0"/>
                <w:lang w:val="en-GB" w:eastAsia="en-US"/>
              </w:rPr>
            </w:pPr>
          </w:p>
        </w:tc>
        <w:tc>
          <w:tcPr>
            <w:tcW w:w="1621" w:type="dxa"/>
            <w:shd w:val="clear" w:color="auto" w:fill="D9D9D9" w:themeFill="background1" w:themeFillShade="D9"/>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74.8</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13.9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2.9</w:t>
            </w:r>
          </w:p>
        </w:tc>
        <w:tc>
          <w:tcPr>
            <w:tcW w:w="1621" w:type="dxa"/>
          </w:tcPr>
          <w:p w:rsidR="00F3753D" w:rsidRPr="00F3753D" w:rsidRDefault="008475F0" w:rsidP="00F3753D">
            <w:pPr>
              <w:widowControl/>
              <w:overflowPunct/>
              <w:adjustRightInd/>
              <w:jc w:val="center"/>
              <w:rPr>
                <w:rFonts w:ascii="Arial" w:hAnsi="Arial" w:cs="Arial"/>
                <w:bCs/>
                <w:kern w:val="0"/>
                <w:lang w:val="en-GB"/>
              </w:rPr>
            </w:pPr>
            <w:r w:rsidRPr="008475F0">
              <w:rPr>
                <w:rFonts w:ascii="Arial" w:hAnsi="Arial" w:cs="Arial"/>
                <w:bCs/>
                <w:kern w:val="0"/>
                <w:lang w:val="en-GB"/>
              </w:rPr>
              <w:t>8.4</w:t>
            </w:r>
          </w:p>
        </w:tc>
      </w:tr>
    </w:tbl>
    <w:p w:rsidR="00F3753D" w:rsidRDefault="00F3753D" w:rsidP="00CB751E">
      <w:pPr>
        <w:rPr>
          <w:rFonts w:ascii="Verdana" w:hAnsi="Verdana" w:cs="Verdana"/>
          <w:bCs/>
          <w:lang w:val="en-GB"/>
        </w:rPr>
      </w:pPr>
    </w:p>
    <w:p w:rsidR="00F3753D" w:rsidRDefault="008475F0" w:rsidP="00CB751E">
      <w:pPr>
        <w:rPr>
          <w:rFonts w:ascii="Verdana" w:hAnsi="Verdana" w:cs="Verdana"/>
          <w:bCs/>
          <w:lang w:val="en-GB"/>
        </w:rPr>
      </w:pPr>
      <w:r>
        <w:rPr>
          <w:rFonts w:ascii="Verdana" w:hAnsi="Verdana" w:cs="Verdana"/>
          <w:bCs/>
          <w:lang w:val="en-GB"/>
        </w:rPr>
        <w:t>The facilities that received the highest levels of respondents rating t</w:t>
      </w:r>
      <w:r w:rsidR="0055524C">
        <w:rPr>
          <w:rFonts w:ascii="Verdana" w:hAnsi="Verdana" w:cs="Verdana"/>
          <w:bCs/>
          <w:lang w:val="en-GB"/>
        </w:rPr>
        <w:t>hem as ‘very important’, were</w:t>
      </w:r>
      <w:r>
        <w:rPr>
          <w:rFonts w:ascii="Verdana" w:hAnsi="Verdana" w:cs="Verdana"/>
          <w:bCs/>
          <w:lang w:val="en-GB"/>
        </w:rPr>
        <w:t xml:space="preserve"> the Post office, </w:t>
      </w:r>
      <w:r w:rsidR="0055524C">
        <w:rPr>
          <w:rFonts w:ascii="Verdana" w:hAnsi="Verdana" w:cs="Verdana"/>
          <w:bCs/>
          <w:lang w:val="en-GB"/>
        </w:rPr>
        <w:t xml:space="preserve">the </w:t>
      </w:r>
      <w:r>
        <w:rPr>
          <w:rFonts w:ascii="Verdana" w:hAnsi="Verdana" w:cs="Verdana"/>
          <w:bCs/>
          <w:lang w:val="en-GB"/>
        </w:rPr>
        <w:t xml:space="preserve">Village Hall and the Lower School.  </w:t>
      </w:r>
      <w:r w:rsidR="0055524C">
        <w:rPr>
          <w:rFonts w:ascii="Verdana" w:hAnsi="Verdana" w:cs="Verdana"/>
          <w:bCs/>
          <w:lang w:val="en-GB"/>
        </w:rPr>
        <w:t xml:space="preserve">All amenities listed received the highest number of responses rating them as either ‘very important’ or ‘important’, showing they all provide valued facilities to the community.  </w:t>
      </w:r>
    </w:p>
    <w:p w:rsidR="008475F0" w:rsidRDefault="008475F0" w:rsidP="00CB751E">
      <w:pPr>
        <w:rPr>
          <w:rFonts w:ascii="Verdana" w:hAnsi="Verdana" w:cs="Verdana"/>
          <w:bCs/>
          <w:lang w:val="en-GB"/>
        </w:rPr>
      </w:pPr>
    </w:p>
    <w:p w:rsidR="008475F0" w:rsidRPr="008475F0" w:rsidRDefault="008475F0" w:rsidP="00CB751E">
      <w:pPr>
        <w:rPr>
          <w:rFonts w:ascii="Verdana" w:hAnsi="Verdana" w:cs="Verdana"/>
          <w:b/>
          <w:bCs/>
          <w:lang w:val="en-GB"/>
        </w:rPr>
      </w:pPr>
      <w:r w:rsidRPr="008475F0">
        <w:rPr>
          <w:rFonts w:ascii="Verdana" w:hAnsi="Verdana" w:cs="Verdana"/>
          <w:b/>
          <w:bCs/>
          <w:lang w:val="en-GB"/>
        </w:rPr>
        <w:t>Question 4j</w:t>
      </w:r>
    </w:p>
    <w:p w:rsidR="008475F0" w:rsidRDefault="008475F0" w:rsidP="00CB751E">
      <w:pPr>
        <w:rPr>
          <w:rFonts w:ascii="Verdana" w:hAnsi="Verdana" w:cs="Verdana"/>
          <w:bCs/>
          <w:lang w:val="en-GB"/>
        </w:rPr>
      </w:pPr>
    </w:p>
    <w:p w:rsidR="008475F0" w:rsidRDefault="008475F0" w:rsidP="00CB751E">
      <w:pPr>
        <w:rPr>
          <w:rFonts w:ascii="Verdana" w:hAnsi="Verdana" w:cs="Verdana"/>
          <w:bCs/>
          <w:lang w:val="en-GB"/>
        </w:rPr>
      </w:pPr>
      <w:r>
        <w:rPr>
          <w:rFonts w:ascii="Verdana" w:hAnsi="Verdana" w:cs="Verdana"/>
          <w:bCs/>
          <w:lang w:val="en-GB"/>
        </w:rPr>
        <w:t>Respondents were asked if there were any facilities that they would like to see more of in the next 17 years.</w:t>
      </w:r>
    </w:p>
    <w:p w:rsidR="008475F0" w:rsidRDefault="008475F0" w:rsidP="00CB751E">
      <w:pPr>
        <w:rPr>
          <w:rFonts w:ascii="Verdana" w:hAnsi="Verdana" w:cs="Verdana"/>
          <w:bCs/>
          <w:lang w:val="en-GB"/>
        </w:rPr>
      </w:pPr>
    </w:p>
    <w:tbl>
      <w:tblPr>
        <w:tblStyle w:val="TableGrid4"/>
        <w:tblW w:w="0" w:type="auto"/>
        <w:tblLook w:val="04A0" w:firstRow="1" w:lastRow="0" w:firstColumn="1" w:lastColumn="0" w:noHBand="0" w:noVBand="1"/>
      </w:tblPr>
      <w:tblGrid>
        <w:gridCol w:w="3815"/>
        <w:gridCol w:w="1538"/>
      </w:tblGrid>
      <w:tr w:rsidR="008475F0" w:rsidRPr="008475F0" w:rsidTr="00E26F82">
        <w:tc>
          <w:tcPr>
            <w:tcW w:w="3815" w:type="dxa"/>
          </w:tcPr>
          <w:p w:rsidR="008475F0" w:rsidRPr="008475F0" w:rsidRDefault="008475F0" w:rsidP="008475F0">
            <w:pPr>
              <w:widowControl/>
              <w:overflowPunct/>
              <w:adjustRightInd/>
              <w:rPr>
                <w:rFonts w:ascii="Arial" w:eastAsia="Calibri" w:hAnsi="Arial" w:cs="Arial"/>
                <w:kern w:val="0"/>
                <w:lang w:val="en-GB"/>
              </w:rPr>
            </w:pPr>
            <w:r>
              <w:rPr>
                <w:rFonts w:ascii="Verdana" w:hAnsi="Verdana" w:cs="Verdana"/>
                <w:bCs/>
                <w:lang w:val="en-GB"/>
              </w:rPr>
              <w:t xml:space="preserve"> </w:t>
            </w:r>
            <w:r w:rsidRPr="008475F0">
              <w:rPr>
                <w:rFonts w:ascii="Arial" w:eastAsia="Calibri" w:hAnsi="Arial" w:cs="Arial"/>
                <w:kern w:val="0"/>
                <w:lang w:val="en-GB"/>
              </w:rPr>
              <w:t>Allotments</w:t>
            </w:r>
            <w:r>
              <w:rPr>
                <w:rFonts w:ascii="Arial" w:eastAsia="Calibri" w:hAnsi="Arial" w:cs="Arial"/>
                <w:kern w:val="0"/>
                <w:lang w:val="en-GB"/>
              </w:rPr>
              <w:t xml:space="preserve"> </w:t>
            </w:r>
            <w:r w:rsidR="006F47C8">
              <w:rPr>
                <w:rFonts w:ascii="Arial" w:eastAsia="Calibri" w:hAnsi="Arial" w:cs="Arial"/>
                <w:kern w:val="0"/>
                <w:lang w:val="en-GB"/>
              </w:rPr>
              <w:t>(</w:t>
            </w:r>
            <w:r>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15.3</w:t>
            </w:r>
          </w:p>
        </w:tc>
      </w:tr>
      <w:tr w:rsidR="008475F0" w:rsidRPr="008475F0" w:rsidTr="00E26F82">
        <w:tc>
          <w:tcPr>
            <w:tcW w:w="3815" w:type="dxa"/>
          </w:tcPr>
          <w:p w:rsidR="008475F0" w:rsidRPr="008475F0" w:rsidRDefault="00E26F82" w:rsidP="008475F0">
            <w:pPr>
              <w:widowControl/>
              <w:overflowPunct/>
              <w:adjustRightInd/>
              <w:rPr>
                <w:rFonts w:ascii="Arial" w:eastAsia="Calibri" w:hAnsi="Arial" w:cs="Arial"/>
                <w:kern w:val="0"/>
                <w:lang w:val="en-GB"/>
              </w:rPr>
            </w:pPr>
            <w:r>
              <w:rPr>
                <w:rFonts w:ascii="Arial" w:eastAsia="Calibri" w:hAnsi="Arial" w:cs="Arial"/>
                <w:kern w:val="0"/>
                <w:lang w:val="en-GB"/>
              </w:rPr>
              <w:t xml:space="preserve">Leisure facilities </w:t>
            </w:r>
            <w:r w:rsidR="006F47C8">
              <w:rPr>
                <w:rFonts w:ascii="Arial" w:eastAsia="Calibri" w:hAnsi="Arial" w:cs="Arial"/>
                <w:kern w:val="0"/>
                <w:lang w:val="en-GB"/>
              </w:rPr>
              <w:t>(</w:t>
            </w:r>
            <w:r>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8.5</w:t>
            </w:r>
          </w:p>
        </w:tc>
      </w:tr>
      <w:tr w:rsidR="008475F0" w:rsidRPr="008475F0" w:rsidTr="00E26F82">
        <w:tc>
          <w:tcPr>
            <w:tcW w:w="3815" w:type="dxa"/>
          </w:tcPr>
          <w:p w:rsidR="008475F0" w:rsidRPr="008475F0" w:rsidRDefault="008475F0" w:rsidP="008475F0">
            <w:pPr>
              <w:widowControl/>
              <w:overflowPunct/>
              <w:adjustRightInd/>
              <w:rPr>
                <w:rFonts w:ascii="Arial" w:eastAsia="Calibri" w:hAnsi="Arial" w:cs="Arial"/>
                <w:kern w:val="0"/>
                <w:lang w:val="en-GB"/>
              </w:rPr>
            </w:pPr>
            <w:r w:rsidRPr="008475F0">
              <w:rPr>
                <w:rFonts w:ascii="Arial" w:eastAsia="Calibri" w:hAnsi="Arial" w:cs="Arial"/>
                <w:kern w:val="0"/>
                <w:lang w:val="en-GB"/>
              </w:rPr>
              <w:t>Picnic areas</w:t>
            </w:r>
            <w:r w:rsidR="00E26F82">
              <w:rPr>
                <w:rFonts w:ascii="Arial" w:eastAsia="Calibri" w:hAnsi="Arial" w:cs="Arial"/>
                <w:kern w:val="0"/>
                <w:lang w:val="en-GB"/>
              </w:rPr>
              <w:t xml:space="preserve"> </w:t>
            </w:r>
            <w:r w:rsidR="006F47C8">
              <w:rPr>
                <w:rFonts w:ascii="Arial" w:eastAsia="Calibri" w:hAnsi="Arial" w:cs="Arial"/>
                <w:kern w:val="0"/>
                <w:lang w:val="en-GB"/>
              </w:rPr>
              <w:t>(</w:t>
            </w:r>
            <w:r w:rsidR="00E26F82">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9.6</w:t>
            </w:r>
          </w:p>
        </w:tc>
      </w:tr>
      <w:tr w:rsidR="008475F0" w:rsidRPr="008475F0" w:rsidTr="00E26F82">
        <w:tc>
          <w:tcPr>
            <w:tcW w:w="3815" w:type="dxa"/>
          </w:tcPr>
          <w:p w:rsidR="008475F0" w:rsidRPr="008475F0" w:rsidRDefault="008475F0" w:rsidP="008475F0">
            <w:pPr>
              <w:widowControl/>
              <w:overflowPunct/>
              <w:adjustRightInd/>
              <w:rPr>
                <w:rFonts w:ascii="Arial" w:eastAsia="Calibri" w:hAnsi="Arial" w:cs="Arial"/>
                <w:kern w:val="0"/>
                <w:lang w:val="en-GB"/>
              </w:rPr>
            </w:pPr>
            <w:r w:rsidRPr="008475F0">
              <w:rPr>
                <w:rFonts w:ascii="Arial" w:eastAsia="Calibri" w:hAnsi="Arial" w:cs="Arial"/>
                <w:kern w:val="0"/>
                <w:lang w:val="en-GB"/>
              </w:rPr>
              <w:lastRenderedPageBreak/>
              <w:t>Play areas for young people</w:t>
            </w:r>
            <w:r w:rsidR="00E26F82">
              <w:rPr>
                <w:rFonts w:ascii="Arial" w:eastAsia="Calibri" w:hAnsi="Arial" w:cs="Arial"/>
                <w:kern w:val="0"/>
                <w:lang w:val="en-GB"/>
              </w:rPr>
              <w:t xml:space="preserve"> </w:t>
            </w:r>
            <w:r w:rsidR="006F47C8">
              <w:rPr>
                <w:rFonts w:ascii="Arial" w:eastAsia="Calibri" w:hAnsi="Arial" w:cs="Arial"/>
                <w:kern w:val="0"/>
                <w:lang w:val="en-GB"/>
              </w:rPr>
              <w:t>(</w:t>
            </w:r>
            <w:r w:rsidR="00E26F82">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23.7</w:t>
            </w:r>
          </w:p>
        </w:tc>
      </w:tr>
      <w:tr w:rsidR="008475F0" w:rsidRPr="008475F0" w:rsidTr="00E26F82">
        <w:tc>
          <w:tcPr>
            <w:tcW w:w="3815" w:type="dxa"/>
          </w:tcPr>
          <w:p w:rsidR="008475F0" w:rsidRPr="008475F0" w:rsidRDefault="008475F0" w:rsidP="008475F0">
            <w:pPr>
              <w:widowControl/>
              <w:overflowPunct/>
              <w:adjustRightInd/>
              <w:rPr>
                <w:rFonts w:ascii="Arial" w:eastAsia="Calibri" w:hAnsi="Arial" w:cs="Arial"/>
                <w:kern w:val="0"/>
                <w:lang w:val="en-GB"/>
              </w:rPr>
            </w:pPr>
            <w:r w:rsidRPr="008475F0">
              <w:rPr>
                <w:rFonts w:ascii="Arial" w:eastAsia="Calibri" w:hAnsi="Arial" w:cs="Arial"/>
                <w:kern w:val="0"/>
                <w:lang w:val="en-GB"/>
              </w:rPr>
              <w:t>Public seating</w:t>
            </w:r>
            <w:r w:rsidR="00E26F82">
              <w:rPr>
                <w:rFonts w:ascii="Arial" w:eastAsia="Calibri" w:hAnsi="Arial" w:cs="Arial"/>
                <w:kern w:val="0"/>
                <w:lang w:val="en-GB"/>
              </w:rPr>
              <w:t xml:space="preserve"> </w:t>
            </w:r>
            <w:r w:rsidR="006F47C8">
              <w:rPr>
                <w:rFonts w:ascii="Arial" w:eastAsia="Calibri" w:hAnsi="Arial" w:cs="Arial"/>
                <w:kern w:val="0"/>
                <w:lang w:val="en-GB"/>
              </w:rPr>
              <w:t>(</w:t>
            </w:r>
            <w:r w:rsidR="00E26F82">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29.4</w:t>
            </w:r>
          </w:p>
        </w:tc>
      </w:tr>
      <w:tr w:rsidR="008475F0" w:rsidRPr="008475F0" w:rsidTr="00E26F82">
        <w:tc>
          <w:tcPr>
            <w:tcW w:w="3815" w:type="dxa"/>
          </w:tcPr>
          <w:p w:rsidR="008475F0" w:rsidRPr="008475F0" w:rsidRDefault="008475F0" w:rsidP="008475F0">
            <w:pPr>
              <w:widowControl/>
              <w:overflowPunct/>
              <w:adjustRightInd/>
              <w:rPr>
                <w:rFonts w:ascii="Arial" w:eastAsia="Calibri" w:hAnsi="Arial" w:cs="Arial"/>
                <w:kern w:val="0"/>
                <w:lang w:val="en-GB"/>
              </w:rPr>
            </w:pPr>
            <w:r w:rsidRPr="008475F0">
              <w:rPr>
                <w:rFonts w:ascii="Arial" w:eastAsia="Calibri" w:hAnsi="Arial" w:cs="Arial"/>
                <w:kern w:val="0"/>
                <w:lang w:val="en-GB"/>
              </w:rPr>
              <w:t xml:space="preserve">Sports facilities </w:t>
            </w:r>
            <w:r w:rsidR="00E26F82">
              <w:rPr>
                <w:rFonts w:ascii="Arial" w:eastAsia="Calibri" w:hAnsi="Arial" w:cs="Arial"/>
                <w:kern w:val="0"/>
                <w:lang w:val="en-GB"/>
              </w:rPr>
              <w:t xml:space="preserve"> </w:t>
            </w:r>
            <w:r w:rsidR="006F47C8">
              <w:rPr>
                <w:rFonts w:ascii="Arial" w:eastAsia="Calibri" w:hAnsi="Arial" w:cs="Arial"/>
                <w:kern w:val="0"/>
                <w:lang w:val="en-GB"/>
              </w:rPr>
              <w:t>(</w:t>
            </w:r>
            <w:r w:rsidR="00E26F82">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8475F0"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7.3</w:t>
            </w:r>
          </w:p>
        </w:tc>
      </w:tr>
      <w:tr w:rsidR="008475F0" w:rsidRPr="008475F0" w:rsidTr="00E26F82">
        <w:tc>
          <w:tcPr>
            <w:tcW w:w="3815" w:type="dxa"/>
          </w:tcPr>
          <w:p w:rsidR="008475F0" w:rsidRDefault="008475F0" w:rsidP="008475F0">
            <w:pPr>
              <w:widowControl/>
              <w:overflowPunct/>
              <w:adjustRightInd/>
              <w:rPr>
                <w:rFonts w:ascii="Arial" w:eastAsia="Calibri" w:hAnsi="Arial" w:cs="Arial"/>
                <w:kern w:val="0"/>
                <w:lang w:val="en-GB"/>
              </w:rPr>
            </w:pPr>
            <w:r>
              <w:rPr>
                <w:rFonts w:ascii="Arial" w:eastAsia="Calibri" w:hAnsi="Arial" w:cs="Arial"/>
                <w:kern w:val="0"/>
                <w:lang w:val="en-GB"/>
              </w:rPr>
              <w:t xml:space="preserve">Other </w:t>
            </w:r>
            <w:r w:rsidR="006F47C8">
              <w:rPr>
                <w:rFonts w:ascii="Arial" w:eastAsia="Calibri" w:hAnsi="Arial" w:cs="Arial"/>
                <w:kern w:val="0"/>
                <w:lang w:val="en-GB"/>
              </w:rPr>
              <w:t>(</w:t>
            </w:r>
            <w:r w:rsidR="00E26F82">
              <w:rPr>
                <w:rFonts w:ascii="Arial" w:eastAsia="Calibri" w:hAnsi="Arial" w:cs="Arial"/>
                <w:kern w:val="0"/>
                <w:lang w:val="en-GB"/>
              </w:rPr>
              <w:t>%</w:t>
            </w:r>
            <w:r w:rsidR="006F47C8">
              <w:rPr>
                <w:rFonts w:ascii="Arial" w:eastAsia="Calibri" w:hAnsi="Arial" w:cs="Arial"/>
                <w:kern w:val="0"/>
                <w:lang w:val="en-GB"/>
              </w:rPr>
              <w:t>)</w:t>
            </w:r>
          </w:p>
          <w:p w:rsidR="008475F0" w:rsidRPr="008475F0" w:rsidRDefault="008475F0" w:rsidP="008475F0">
            <w:pPr>
              <w:widowControl/>
              <w:overflowPunct/>
              <w:adjustRightInd/>
              <w:rPr>
                <w:rFonts w:ascii="Arial" w:eastAsia="Calibri" w:hAnsi="Arial" w:cs="Arial"/>
                <w:kern w:val="0"/>
                <w:lang w:val="en-GB"/>
              </w:rPr>
            </w:pPr>
          </w:p>
        </w:tc>
        <w:tc>
          <w:tcPr>
            <w:tcW w:w="1538" w:type="dxa"/>
          </w:tcPr>
          <w:p w:rsidR="008475F0" w:rsidRPr="00E26F82" w:rsidRDefault="00E26F82" w:rsidP="008475F0">
            <w:pPr>
              <w:widowControl/>
              <w:overflowPunct/>
              <w:adjustRightInd/>
              <w:rPr>
                <w:rFonts w:ascii="Arial" w:eastAsia="Calibri" w:hAnsi="Arial" w:cs="Arial"/>
                <w:kern w:val="0"/>
                <w:lang w:val="en-GB"/>
              </w:rPr>
            </w:pPr>
            <w:r w:rsidRPr="00E26F82">
              <w:rPr>
                <w:rFonts w:ascii="Arial" w:eastAsia="Calibri" w:hAnsi="Arial" w:cs="Arial"/>
                <w:kern w:val="0"/>
                <w:lang w:val="en-GB"/>
              </w:rPr>
              <w:t>6.2</w:t>
            </w:r>
          </w:p>
        </w:tc>
      </w:tr>
    </w:tbl>
    <w:p w:rsidR="008475F0" w:rsidRDefault="008475F0" w:rsidP="00CB751E">
      <w:pPr>
        <w:rPr>
          <w:rFonts w:ascii="Verdana" w:hAnsi="Verdana" w:cs="Verdana"/>
          <w:bCs/>
          <w:lang w:val="en-GB"/>
        </w:rPr>
      </w:pPr>
    </w:p>
    <w:p w:rsidR="00E2587A" w:rsidRDefault="00E26F82" w:rsidP="00CB751E">
      <w:pPr>
        <w:rPr>
          <w:rFonts w:ascii="Verdana" w:hAnsi="Verdana" w:cs="Verdana"/>
          <w:bCs/>
          <w:lang w:val="en-GB"/>
        </w:rPr>
      </w:pPr>
      <w:r>
        <w:rPr>
          <w:rFonts w:ascii="Verdana" w:hAnsi="Verdana" w:cs="Verdana"/>
          <w:bCs/>
          <w:lang w:val="en-GB"/>
        </w:rPr>
        <w:t xml:space="preserve">Play areas for young people and Public seating received the highest number of responses.  Additional suggestions that were put forward have been included in </w:t>
      </w:r>
      <w:r w:rsidR="006F47C8">
        <w:rPr>
          <w:rFonts w:ascii="Verdana" w:hAnsi="Verdana" w:cs="Verdana"/>
          <w:b/>
          <w:bCs/>
          <w:lang w:val="en-GB"/>
        </w:rPr>
        <w:t>a</w:t>
      </w:r>
      <w:r w:rsidRPr="00E26F82">
        <w:rPr>
          <w:rFonts w:ascii="Verdana" w:hAnsi="Verdana" w:cs="Verdana"/>
          <w:b/>
          <w:bCs/>
          <w:lang w:val="en-GB"/>
        </w:rPr>
        <w:t>ppendix 9</w:t>
      </w:r>
      <w:r w:rsidR="00E2587A">
        <w:rPr>
          <w:rFonts w:ascii="Verdana" w:hAnsi="Verdana" w:cs="Verdana"/>
          <w:bCs/>
          <w:lang w:val="en-GB"/>
        </w:rPr>
        <w:t>. The top 3 ‘other’</w:t>
      </w:r>
      <w:r>
        <w:rPr>
          <w:rFonts w:ascii="Verdana" w:hAnsi="Verdana" w:cs="Verdana"/>
          <w:bCs/>
          <w:lang w:val="en-GB"/>
        </w:rPr>
        <w:t xml:space="preserve"> </w:t>
      </w:r>
      <w:r w:rsidR="00E2587A">
        <w:rPr>
          <w:rFonts w:ascii="Verdana" w:hAnsi="Verdana" w:cs="Verdana"/>
          <w:bCs/>
          <w:lang w:val="en-GB"/>
        </w:rPr>
        <w:t xml:space="preserve">suggestions put forward reiterated the demand for public seating and improved play facilities but also showed a demand for improvements to be made to pubic footpaths and cycle ways.  </w:t>
      </w:r>
    </w:p>
    <w:p w:rsidR="00E2587A" w:rsidRDefault="00E2587A" w:rsidP="00CB751E">
      <w:pPr>
        <w:rPr>
          <w:rFonts w:ascii="Verdana" w:hAnsi="Verdana" w:cs="Verdana"/>
          <w:bCs/>
          <w:lang w:val="en-GB"/>
        </w:rPr>
      </w:pPr>
    </w:p>
    <w:p w:rsidR="007672F0" w:rsidRPr="007672F0" w:rsidRDefault="007672F0" w:rsidP="00CB751E">
      <w:pPr>
        <w:rPr>
          <w:rFonts w:ascii="Verdana" w:hAnsi="Verdana" w:cs="Verdana"/>
          <w:b/>
          <w:bCs/>
          <w:lang w:val="en-GB"/>
        </w:rPr>
      </w:pPr>
      <w:r w:rsidRPr="007672F0">
        <w:rPr>
          <w:rFonts w:ascii="Verdana" w:hAnsi="Verdana" w:cs="Verdana"/>
          <w:b/>
          <w:bCs/>
          <w:lang w:val="en-GB"/>
        </w:rPr>
        <w:t>Considering business development in Oakley</w:t>
      </w:r>
    </w:p>
    <w:p w:rsidR="007672F0" w:rsidRDefault="007672F0" w:rsidP="00CB751E">
      <w:pPr>
        <w:rPr>
          <w:rFonts w:ascii="Verdana" w:hAnsi="Verdana" w:cs="Verdana"/>
          <w:bCs/>
          <w:lang w:val="en-GB"/>
        </w:rPr>
      </w:pPr>
    </w:p>
    <w:p w:rsidR="007672F0" w:rsidRDefault="007672F0" w:rsidP="00CB751E">
      <w:pPr>
        <w:rPr>
          <w:rFonts w:ascii="Verdana" w:hAnsi="Verdana" w:cs="Verdana"/>
          <w:bCs/>
          <w:lang w:val="en-GB"/>
        </w:rPr>
      </w:pPr>
      <w:r>
        <w:rPr>
          <w:rFonts w:ascii="Verdana" w:hAnsi="Verdana" w:cs="Verdana"/>
          <w:bCs/>
          <w:lang w:val="en-GB"/>
        </w:rPr>
        <w:t>85% of respondents stated that they do not work within Oakley.</w:t>
      </w:r>
      <w:r w:rsidR="00063F19">
        <w:rPr>
          <w:rFonts w:ascii="Verdana" w:hAnsi="Verdana" w:cs="Verdana"/>
          <w:bCs/>
          <w:lang w:val="en-GB"/>
        </w:rPr>
        <w:t xml:space="preserve">  When asked about the distances that respondents travel to their place of employment, education or training.  </w:t>
      </w:r>
      <w:r w:rsidR="00C96927">
        <w:rPr>
          <w:rFonts w:ascii="Verdana" w:hAnsi="Verdana" w:cs="Verdana"/>
          <w:bCs/>
          <w:lang w:val="en-GB"/>
        </w:rPr>
        <w:t>10.5% travelled less than 2 miles, 18.9% between 2 and 10 miles, 9.7% between 10 and 20 miles, 12.3% over 20 miles and 48.7% of respondents stated that t</w:t>
      </w:r>
      <w:r w:rsidR="00C92109">
        <w:rPr>
          <w:rFonts w:ascii="Verdana" w:hAnsi="Verdana" w:cs="Verdana"/>
          <w:bCs/>
          <w:lang w:val="en-GB"/>
        </w:rPr>
        <w:t xml:space="preserve">his was not applicable to them, this figure is reflective of the high level of retired individuals that completed the questionnaire.  </w:t>
      </w:r>
      <w:r w:rsidR="00C96927">
        <w:rPr>
          <w:rFonts w:ascii="Verdana" w:hAnsi="Verdana" w:cs="Verdana"/>
          <w:bCs/>
          <w:lang w:val="en-GB"/>
        </w:rPr>
        <w:t xml:space="preserve"> </w:t>
      </w:r>
    </w:p>
    <w:p w:rsidR="007672F0" w:rsidRDefault="007672F0" w:rsidP="00CB751E">
      <w:pPr>
        <w:rPr>
          <w:rFonts w:ascii="Verdana" w:hAnsi="Verdana" w:cs="Verdana"/>
          <w:bCs/>
          <w:lang w:val="en-GB"/>
        </w:rPr>
      </w:pPr>
    </w:p>
    <w:p w:rsidR="007672F0" w:rsidRPr="000658F3" w:rsidRDefault="007672F0" w:rsidP="00CB751E">
      <w:pPr>
        <w:rPr>
          <w:rFonts w:ascii="Verdana" w:hAnsi="Verdana" w:cs="Verdana"/>
          <w:b/>
          <w:bCs/>
          <w:lang w:val="en-GB"/>
        </w:rPr>
      </w:pPr>
      <w:r w:rsidRPr="000658F3">
        <w:rPr>
          <w:rFonts w:ascii="Verdana" w:hAnsi="Verdana" w:cs="Verdana"/>
          <w:b/>
          <w:bCs/>
          <w:lang w:val="en-GB"/>
        </w:rPr>
        <w:t>Question 5b</w:t>
      </w:r>
    </w:p>
    <w:p w:rsidR="007672F0" w:rsidRDefault="007672F0" w:rsidP="00CB751E">
      <w:pPr>
        <w:rPr>
          <w:rFonts w:ascii="Verdana" w:hAnsi="Verdana" w:cs="Verdana"/>
          <w:bCs/>
          <w:lang w:val="en-GB"/>
        </w:rPr>
      </w:pPr>
    </w:p>
    <w:p w:rsidR="007672F0" w:rsidRDefault="007672F0" w:rsidP="00CB751E">
      <w:pPr>
        <w:rPr>
          <w:rFonts w:ascii="Verdana" w:hAnsi="Verdana" w:cs="Verdana"/>
          <w:bCs/>
          <w:lang w:val="en-GB"/>
        </w:rPr>
      </w:pPr>
      <w:r>
        <w:rPr>
          <w:rFonts w:ascii="Verdana" w:hAnsi="Verdana" w:cs="Verdana"/>
          <w:bCs/>
          <w:lang w:val="en-GB"/>
        </w:rPr>
        <w:t>Respondents were asked how important</w:t>
      </w:r>
      <w:r w:rsidR="000658F3">
        <w:rPr>
          <w:rFonts w:ascii="Verdana" w:hAnsi="Verdana" w:cs="Verdana"/>
          <w:bCs/>
          <w:lang w:val="en-GB"/>
        </w:rPr>
        <w:t xml:space="preserve"> they feel</w:t>
      </w:r>
      <w:r>
        <w:rPr>
          <w:rFonts w:ascii="Verdana" w:hAnsi="Verdana" w:cs="Verdana"/>
          <w:bCs/>
          <w:lang w:val="en-GB"/>
        </w:rPr>
        <w:t xml:space="preserve"> Oakley is as a place of work.</w:t>
      </w:r>
    </w:p>
    <w:p w:rsidR="007672F0" w:rsidRDefault="007672F0" w:rsidP="00CB751E">
      <w:pPr>
        <w:rPr>
          <w:rFonts w:ascii="Verdana" w:hAnsi="Verdana" w:cs="Verdana"/>
          <w:bCs/>
          <w:lang w:val="en-GB"/>
        </w:rPr>
      </w:pPr>
    </w:p>
    <w:tbl>
      <w:tblPr>
        <w:tblW w:w="10432" w:type="dxa"/>
        <w:tblLook w:val="04A0" w:firstRow="1" w:lastRow="0" w:firstColumn="1" w:lastColumn="0" w:noHBand="0" w:noVBand="1"/>
      </w:tblPr>
      <w:tblGrid>
        <w:gridCol w:w="2608"/>
        <w:gridCol w:w="2608"/>
        <w:gridCol w:w="2608"/>
        <w:gridCol w:w="2608"/>
      </w:tblGrid>
      <w:tr w:rsidR="007672F0" w:rsidRPr="007672F0" w:rsidTr="00063F19">
        <w:trPr>
          <w:trHeight w:val="540"/>
        </w:trPr>
        <w:tc>
          <w:tcPr>
            <w:tcW w:w="2608" w:type="dxa"/>
            <w:tcBorders>
              <w:top w:val="single" w:sz="4" w:space="0" w:color="auto"/>
              <w:left w:val="single" w:sz="4" w:space="0" w:color="auto"/>
              <w:bottom w:val="single" w:sz="4" w:space="0" w:color="auto"/>
              <w:right w:val="single" w:sz="4" w:space="0" w:color="auto"/>
            </w:tcBorders>
            <w:shd w:val="clear" w:color="auto" w:fill="auto"/>
            <w:noWrap/>
            <w:hideMark/>
          </w:tcPr>
          <w:p w:rsidR="007672F0" w:rsidRPr="007672F0" w:rsidRDefault="007672F0" w:rsidP="007672F0">
            <w:pPr>
              <w:widowControl/>
              <w:overflowPunct/>
              <w:adjustRightInd/>
              <w:jc w:val="center"/>
              <w:rPr>
                <w:rFonts w:ascii="Arial" w:hAnsi="Arial" w:cs="Arial"/>
                <w:b/>
                <w:color w:val="000000"/>
                <w:kern w:val="0"/>
                <w:lang w:val="en-GB"/>
              </w:rPr>
            </w:pPr>
            <w:r w:rsidRPr="007672F0">
              <w:rPr>
                <w:rFonts w:ascii="Arial" w:hAnsi="Arial" w:cs="Arial"/>
                <w:b/>
                <w:color w:val="000000"/>
                <w:kern w:val="0"/>
                <w:lang w:val="en-GB"/>
              </w:rPr>
              <w:t>Very important</w:t>
            </w:r>
            <w:r>
              <w:rPr>
                <w:rFonts w:ascii="Arial" w:hAnsi="Arial" w:cs="Arial"/>
                <w:b/>
                <w:color w:val="000000"/>
                <w:kern w:val="0"/>
                <w:lang w:val="en-GB"/>
              </w:rPr>
              <w:t xml:space="preserve"> </w:t>
            </w:r>
            <w:r w:rsidR="000658F3">
              <w:rPr>
                <w:rFonts w:ascii="Arial" w:hAnsi="Arial" w:cs="Arial"/>
                <w:b/>
                <w:color w:val="000000"/>
                <w:kern w:val="0"/>
                <w:lang w:val="en-GB"/>
              </w:rPr>
              <w:t>(</w:t>
            </w:r>
            <w:r>
              <w:rPr>
                <w:rFonts w:ascii="Arial" w:hAnsi="Arial" w:cs="Arial"/>
                <w:b/>
                <w:color w:val="000000"/>
                <w:kern w:val="0"/>
                <w:lang w:val="en-GB"/>
              </w:rPr>
              <w:t>%</w:t>
            </w:r>
            <w:r w:rsidR="000658F3">
              <w:rPr>
                <w:rFonts w:ascii="Arial" w:hAnsi="Arial" w:cs="Arial"/>
                <w:b/>
                <w:color w:val="000000"/>
                <w:kern w:val="0"/>
                <w:lang w:val="en-GB"/>
              </w:rPr>
              <w:t>)</w:t>
            </w:r>
          </w:p>
        </w:tc>
        <w:tc>
          <w:tcPr>
            <w:tcW w:w="2608" w:type="dxa"/>
            <w:tcBorders>
              <w:top w:val="single" w:sz="4" w:space="0" w:color="auto"/>
              <w:left w:val="nil"/>
              <w:bottom w:val="single" w:sz="4" w:space="0" w:color="auto"/>
              <w:right w:val="single" w:sz="4" w:space="0" w:color="auto"/>
            </w:tcBorders>
            <w:shd w:val="clear" w:color="auto" w:fill="auto"/>
            <w:noWrap/>
            <w:hideMark/>
          </w:tcPr>
          <w:p w:rsidR="007672F0" w:rsidRPr="007672F0" w:rsidRDefault="007672F0" w:rsidP="007672F0">
            <w:pPr>
              <w:widowControl/>
              <w:overflowPunct/>
              <w:adjustRightInd/>
              <w:jc w:val="center"/>
              <w:rPr>
                <w:rFonts w:ascii="Arial" w:hAnsi="Arial" w:cs="Arial"/>
                <w:b/>
                <w:color w:val="000000"/>
                <w:kern w:val="0"/>
                <w:lang w:val="en-GB"/>
              </w:rPr>
            </w:pPr>
            <w:r w:rsidRPr="007672F0">
              <w:rPr>
                <w:rFonts w:ascii="Arial" w:hAnsi="Arial" w:cs="Arial"/>
                <w:b/>
                <w:color w:val="000000"/>
                <w:kern w:val="0"/>
                <w:lang w:val="en-GB"/>
              </w:rPr>
              <w:t>Quite important</w:t>
            </w:r>
            <w:r>
              <w:rPr>
                <w:rFonts w:ascii="Arial" w:hAnsi="Arial" w:cs="Arial"/>
                <w:b/>
                <w:color w:val="000000"/>
                <w:kern w:val="0"/>
                <w:lang w:val="en-GB"/>
              </w:rPr>
              <w:t xml:space="preserve"> </w:t>
            </w:r>
            <w:r w:rsidR="000658F3">
              <w:rPr>
                <w:rFonts w:ascii="Arial" w:hAnsi="Arial" w:cs="Arial"/>
                <w:b/>
                <w:color w:val="000000"/>
                <w:kern w:val="0"/>
                <w:lang w:val="en-GB"/>
              </w:rPr>
              <w:t>(</w:t>
            </w:r>
            <w:r>
              <w:rPr>
                <w:rFonts w:ascii="Arial" w:hAnsi="Arial" w:cs="Arial"/>
                <w:b/>
                <w:color w:val="000000"/>
                <w:kern w:val="0"/>
                <w:lang w:val="en-GB"/>
              </w:rPr>
              <w:t>%</w:t>
            </w:r>
            <w:r w:rsidR="000658F3">
              <w:rPr>
                <w:rFonts w:ascii="Arial" w:hAnsi="Arial" w:cs="Arial"/>
                <w:b/>
                <w:color w:val="000000"/>
                <w:kern w:val="0"/>
                <w:lang w:val="en-GB"/>
              </w:rPr>
              <w:t>)</w:t>
            </w:r>
          </w:p>
        </w:tc>
        <w:tc>
          <w:tcPr>
            <w:tcW w:w="2608" w:type="dxa"/>
            <w:tcBorders>
              <w:top w:val="single" w:sz="4" w:space="0" w:color="auto"/>
              <w:left w:val="nil"/>
              <w:bottom w:val="single" w:sz="4" w:space="0" w:color="auto"/>
              <w:right w:val="single" w:sz="4" w:space="0" w:color="auto"/>
            </w:tcBorders>
            <w:shd w:val="clear" w:color="auto" w:fill="auto"/>
            <w:noWrap/>
            <w:hideMark/>
          </w:tcPr>
          <w:p w:rsidR="007672F0" w:rsidRPr="007672F0" w:rsidRDefault="007672F0" w:rsidP="007672F0">
            <w:pPr>
              <w:widowControl/>
              <w:overflowPunct/>
              <w:adjustRightInd/>
              <w:jc w:val="center"/>
              <w:rPr>
                <w:rFonts w:ascii="Arial" w:hAnsi="Arial" w:cs="Arial"/>
                <w:b/>
                <w:color w:val="000000"/>
                <w:kern w:val="0"/>
                <w:lang w:val="en-GB"/>
              </w:rPr>
            </w:pPr>
            <w:r w:rsidRPr="007672F0">
              <w:rPr>
                <w:rFonts w:ascii="Arial" w:hAnsi="Arial" w:cs="Arial"/>
                <w:b/>
                <w:color w:val="000000"/>
                <w:kern w:val="0"/>
                <w:lang w:val="en-GB"/>
              </w:rPr>
              <w:t>Not important</w:t>
            </w:r>
            <w:r>
              <w:rPr>
                <w:rFonts w:ascii="Arial" w:hAnsi="Arial" w:cs="Arial"/>
                <w:b/>
                <w:color w:val="000000"/>
                <w:kern w:val="0"/>
                <w:lang w:val="en-GB"/>
              </w:rPr>
              <w:t xml:space="preserve"> </w:t>
            </w:r>
            <w:r w:rsidR="000658F3">
              <w:rPr>
                <w:rFonts w:ascii="Arial" w:hAnsi="Arial" w:cs="Arial"/>
                <w:b/>
                <w:color w:val="000000"/>
                <w:kern w:val="0"/>
                <w:lang w:val="en-GB"/>
              </w:rPr>
              <w:t>(</w:t>
            </w:r>
            <w:r>
              <w:rPr>
                <w:rFonts w:ascii="Arial" w:hAnsi="Arial" w:cs="Arial"/>
                <w:b/>
                <w:color w:val="000000"/>
                <w:kern w:val="0"/>
                <w:lang w:val="en-GB"/>
              </w:rPr>
              <w:t>%</w:t>
            </w:r>
            <w:r w:rsidR="000658F3">
              <w:rPr>
                <w:rFonts w:ascii="Arial" w:hAnsi="Arial" w:cs="Arial"/>
                <w:b/>
                <w:color w:val="000000"/>
                <w:kern w:val="0"/>
                <w:lang w:val="en-GB"/>
              </w:rPr>
              <w:t>)</w:t>
            </w:r>
          </w:p>
        </w:tc>
        <w:tc>
          <w:tcPr>
            <w:tcW w:w="2608" w:type="dxa"/>
            <w:tcBorders>
              <w:top w:val="single" w:sz="4" w:space="0" w:color="auto"/>
              <w:left w:val="nil"/>
              <w:bottom w:val="single" w:sz="4" w:space="0" w:color="auto"/>
              <w:right w:val="single" w:sz="4" w:space="0" w:color="auto"/>
            </w:tcBorders>
            <w:shd w:val="clear" w:color="auto" w:fill="auto"/>
            <w:hideMark/>
          </w:tcPr>
          <w:p w:rsidR="007672F0" w:rsidRPr="007672F0" w:rsidRDefault="007672F0" w:rsidP="007672F0">
            <w:pPr>
              <w:widowControl/>
              <w:overflowPunct/>
              <w:adjustRightInd/>
              <w:jc w:val="center"/>
              <w:rPr>
                <w:rFonts w:ascii="Arial" w:hAnsi="Arial" w:cs="Arial"/>
                <w:b/>
                <w:color w:val="000000"/>
                <w:kern w:val="0"/>
                <w:lang w:val="en-GB"/>
              </w:rPr>
            </w:pPr>
            <w:r w:rsidRPr="007672F0">
              <w:rPr>
                <w:rFonts w:ascii="Arial" w:hAnsi="Arial" w:cs="Arial"/>
                <w:b/>
                <w:color w:val="000000"/>
                <w:kern w:val="0"/>
                <w:lang w:val="en-GB"/>
              </w:rPr>
              <w:t>No particular opinion</w:t>
            </w:r>
            <w:r>
              <w:rPr>
                <w:rFonts w:ascii="Arial" w:hAnsi="Arial" w:cs="Arial"/>
                <w:b/>
                <w:color w:val="000000"/>
                <w:kern w:val="0"/>
                <w:lang w:val="en-GB"/>
              </w:rPr>
              <w:t xml:space="preserve"> </w:t>
            </w:r>
            <w:r w:rsidR="000658F3">
              <w:rPr>
                <w:rFonts w:ascii="Arial" w:hAnsi="Arial" w:cs="Arial"/>
                <w:b/>
                <w:color w:val="000000"/>
                <w:kern w:val="0"/>
                <w:lang w:val="en-GB"/>
              </w:rPr>
              <w:t>(</w:t>
            </w:r>
            <w:r>
              <w:rPr>
                <w:rFonts w:ascii="Arial" w:hAnsi="Arial" w:cs="Arial"/>
                <w:b/>
                <w:color w:val="000000"/>
                <w:kern w:val="0"/>
                <w:lang w:val="en-GB"/>
              </w:rPr>
              <w:t>%</w:t>
            </w:r>
            <w:r w:rsidR="000658F3">
              <w:rPr>
                <w:rFonts w:ascii="Arial" w:hAnsi="Arial" w:cs="Arial"/>
                <w:b/>
                <w:color w:val="000000"/>
                <w:kern w:val="0"/>
                <w:lang w:val="en-GB"/>
              </w:rPr>
              <w:t>)</w:t>
            </w:r>
          </w:p>
        </w:tc>
      </w:tr>
      <w:tr w:rsidR="007672F0" w:rsidRPr="007672F0" w:rsidTr="00063F19">
        <w:trPr>
          <w:trHeight w:val="345"/>
        </w:trPr>
        <w:tc>
          <w:tcPr>
            <w:tcW w:w="2608" w:type="dxa"/>
            <w:tcBorders>
              <w:top w:val="nil"/>
              <w:left w:val="single" w:sz="4" w:space="0" w:color="auto"/>
              <w:bottom w:val="single" w:sz="4" w:space="0" w:color="auto"/>
              <w:right w:val="single" w:sz="4" w:space="0" w:color="auto"/>
            </w:tcBorders>
            <w:shd w:val="clear" w:color="auto" w:fill="auto"/>
            <w:noWrap/>
            <w:hideMark/>
          </w:tcPr>
          <w:p w:rsidR="007672F0" w:rsidRPr="007672F0" w:rsidRDefault="00063F19" w:rsidP="007672F0">
            <w:pPr>
              <w:widowControl/>
              <w:overflowPunct/>
              <w:adjustRightInd/>
              <w:jc w:val="center"/>
              <w:rPr>
                <w:rFonts w:ascii="Arial" w:hAnsi="Arial" w:cs="Arial"/>
                <w:color w:val="000000"/>
                <w:kern w:val="0"/>
                <w:lang w:val="en-GB"/>
              </w:rPr>
            </w:pPr>
            <w:r>
              <w:rPr>
                <w:rFonts w:ascii="Arial" w:hAnsi="Arial" w:cs="Arial"/>
                <w:color w:val="000000"/>
                <w:kern w:val="0"/>
                <w:lang w:val="en-GB"/>
              </w:rPr>
              <w:t>10</w:t>
            </w:r>
            <w:r w:rsidR="007672F0" w:rsidRPr="007672F0">
              <w:rPr>
                <w:rFonts w:ascii="Arial" w:hAnsi="Arial" w:cs="Arial"/>
                <w:color w:val="000000"/>
                <w:kern w:val="0"/>
                <w:lang w:val="en-GB"/>
              </w:rPr>
              <w:t> </w:t>
            </w:r>
          </w:p>
        </w:tc>
        <w:tc>
          <w:tcPr>
            <w:tcW w:w="2608" w:type="dxa"/>
            <w:tcBorders>
              <w:top w:val="nil"/>
              <w:left w:val="nil"/>
              <w:bottom w:val="single" w:sz="4" w:space="0" w:color="auto"/>
              <w:right w:val="single" w:sz="4" w:space="0" w:color="auto"/>
            </w:tcBorders>
            <w:shd w:val="clear" w:color="auto" w:fill="auto"/>
            <w:noWrap/>
            <w:hideMark/>
          </w:tcPr>
          <w:p w:rsidR="007672F0" w:rsidRPr="007672F0" w:rsidRDefault="007672F0" w:rsidP="007672F0">
            <w:pPr>
              <w:widowControl/>
              <w:overflowPunct/>
              <w:adjustRightInd/>
              <w:jc w:val="center"/>
              <w:rPr>
                <w:rFonts w:ascii="Arial" w:hAnsi="Arial" w:cs="Arial"/>
                <w:color w:val="000000"/>
                <w:kern w:val="0"/>
                <w:lang w:val="en-GB"/>
              </w:rPr>
            </w:pPr>
            <w:r w:rsidRPr="007672F0">
              <w:rPr>
                <w:rFonts w:ascii="Arial" w:hAnsi="Arial" w:cs="Arial"/>
                <w:color w:val="000000"/>
                <w:kern w:val="0"/>
                <w:lang w:val="en-GB"/>
              </w:rPr>
              <w:t> </w:t>
            </w:r>
            <w:r w:rsidR="00063F19">
              <w:rPr>
                <w:rFonts w:ascii="Arial" w:hAnsi="Arial" w:cs="Arial"/>
                <w:color w:val="000000"/>
                <w:kern w:val="0"/>
                <w:lang w:val="en-GB"/>
              </w:rPr>
              <w:t>21.7</w:t>
            </w:r>
          </w:p>
        </w:tc>
        <w:tc>
          <w:tcPr>
            <w:tcW w:w="2608" w:type="dxa"/>
            <w:tcBorders>
              <w:top w:val="nil"/>
              <w:left w:val="nil"/>
              <w:bottom w:val="single" w:sz="4" w:space="0" w:color="auto"/>
              <w:right w:val="single" w:sz="4" w:space="0" w:color="auto"/>
            </w:tcBorders>
            <w:shd w:val="clear" w:color="auto" w:fill="auto"/>
            <w:noWrap/>
            <w:hideMark/>
          </w:tcPr>
          <w:p w:rsidR="007672F0" w:rsidRPr="007672F0" w:rsidRDefault="00063F19" w:rsidP="007672F0">
            <w:pPr>
              <w:widowControl/>
              <w:overflowPunct/>
              <w:adjustRightInd/>
              <w:jc w:val="center"/>
              <w:rPr>
                <w:rFonts w:ascii="Arial" w:hAnsi="Arial" w:cs="Arial"/>
                <w:color w:val="000000"/>
                <w:kern w:val="0"/>
                <w:lang w:val="en-GB"/>
              </w:rPr>
            </w:pPr>
            <w:r>
              <w:rPr>
                <w:rFonts w:ascii="Arial" w:hAnsi="Arial" w:cs="Arial"/>
                <w:color w:val="000000"/>
                <w:kern w:val="0"/>
                <w:lang w:val="en-GB"/>
              </w:rPr>
              <w:t>29.6</w:t>
            </w:r>
            <w:r w:rsidR="007672F0" w:rsidRPr="007672F0">
              <w:rPr>
                <w:rFonts w:ascii="Arial" w:hAnsi="Arial" w:cs="Arial"/>
                <w:color w:val="000000"/>
                <w:kern w:val="0"/>
                <w:lang w:val="en-GB"/>
              </w:rPr>
              <w:t> </w:t>
            </w:r>
          </w:p>
        </w:tc>
        <w:tc>
          <w:tcPr>
            <w:tcW w:w="2608" w:type="dxa"/>
            <w:tcBorders>
              <w:top w:val="nil"/>
              <w:left w:val="nil"/>
              <w:bottom w:val="single" w:sz="4" w:space="0" w:color="auto"/>
              <w:right w:val="single" w:sz="4" w:space="0" w:color="auto"/>
            </w:tcBorders>
            <w:shd w:val="clear" w:color="auto" w:fill="auto"/>
            <w:noWrap/>
            <w:hideMark/>
          </w:tcPr>
          <w:p w:rsidR="007672F0" w:rsidRPr="007672F0" w:rsidRDefault="00063F19" w:rsidP="007672F0">
            <w:pPr>
              <w:widowControl/>
              <w:overflowPunct/>
              <w:adjustRightInd/>
              <w:jc w:val="center"/>
              <w:rPr>
                <w:rFonts w:ascii="Arial" w:hAnsi="Arial" w:cs="Arial"/>
                <w:color w:val="000000"/>
                <w:kern w:val="0"/>
                <w:lang w:val="en-GB"/>
              </w:rPr>
            </w:pPr>
            <w:r>
              <w:rPr>
                <w:rFonts w:ascii="Arial" w:hAnsi="Arial" w:cs="Arial"/>
                <w:color w:val="000000"/>
                <w:kern w:val="0"/>
                <w:lang w:val="en-GB"/>
              </w:rPr>
              <w:t>38.7</w:t>
            </w:r>
            <w:r w:rsidR="007672F0" w:rsidRPr="007672F0">
              <w:rPr>
                <w:rFonts w:ascii="Arial" w:hAnsi="Arial" w:cs="Arial"/>
                <w:color w:val="000000"/>
                <w:kern w:val="0"/>
                <w:lang w:val="en-GB"/>
              </w:rPr>
              <w:t> </w:t>
            </w:r>
          </w:p>
        </w:tc>
      </w:tr>
    </w:tbl>
    <w:p w:rsidR="00063F19" w:rsidRDefault="00063F19" w:rsidP="00CB751E">
      <w:pPr>
        <w:rPr>
          <w:rFonts w:ascii="Verdana" w:hAnsi="Verdana" w:cs="Verdana"/>
          <w:bCs/>
          <w:lang w:val="en-GB"/>
        </w:rPr>
      </w:pPr>
    </w:p>
    <w:p w:rsidR="00C96927" w:rsidRDefault="00063F19" w:rsidP="00CB751E">
      <w:pPr>
        <w:rPr>
          <w:rFonts w:ascii="Verdana" w:hAnsi="Verdana" w:cs="Verdana"/>
          <w:bCs/>
          <w:lang w:val="en-GB"/>
        </w:rPr>
      </w:pPr>
      <w:r>
        <w:rPr>
          <w:rFonts w:ascii="Verdana" w:hAnsi="Verdana" w:cs="Verdana"/>
          <w:bCs/>
          <w:lang w:val="en-GB"/>
        </w:rPr>
        <w:t xml:space="preserve">The majority of respondents either felt that Oakley as a place of work was either not important or they had no </w:t>
      </w:r>
      <w:r w:rsidR="00C96927">
        <w:rPr>
          <w:rFonts w:ascii="Verdana" w:hAnsi="Verdana" w:cs="Verdana"/>
          <w:bCs/>
          <w:lang w:val="en-GB"/>
        </w:rPr>
        <w:t>opinion</w:t>
      </w:r>
      <w:r>
        <w:rPr>
          <w:rFonts w:ascii="Verdana" w:hAnsi="Verdana" w:cs="Verdana"/>
          <w:bCs/>
          <w:lang w:val="en-GB"/>
        </w:rPr>
        <w:t xml:space="preserve"> on the issue.  </w:t>
      </w:r>
    </w:p>
    <w:p w:rsidR="00C96927" w:rsidRDefault="00C96927" w:rsidP="00CB751E">
      <w:pPr>
        <w:rPr>
          <w:rFonts w:ascii="Verdana" w:hAnsi="Verdana" w:cs="Verdana"/>
          <w:bCs/>
          <w:lang w:val="en-GB"/>
        </w:rPr>
      </w:pPr>
    </w:p>
    <w:p w:rsidR="00C96927" w:rsidRPr="00CE5809" w:rsidRDefault="00C96927" w:rsidP="00CB751E">
      <w:pPr>
        <w:rPr>
          <w:rFonts w:ascii="Verdana" w:hAnsi="Verdana" w:cs="Verdana"/>
          <w:b/>
          <w:bCs/>
          <w:lang w:val="en-GB"/>
        </w:rPr>
      </w:pPr>
      <w:r w:rsidRPr="00CE5809">
        <w:rPr>
          <w:rFonts w:ascii="Verdana" w:hAnsi="Verdana" w:cs="Verdana"/>
          <w:b/>
          <w:bCs/>
          <w:lang w:val="en-GB"/>
        </w:rPr>
        <w:t>Question 5d</w:t>
      </w:r>
    </w:p>
    <w:p w:rsidR="00C96927" w:rsidRDefault="00C96927" w:rsidP="00CB751E">
      <w:pPr>
        <w:rPr>
          <w:rFonts w:ascii="Verdana" w:hAnsi="Verdana" w:cs="Verdana"/>
          <w:bCs/>
          <w:lang w:val="en-GB"/>
        </w:rPr>
      </w:pPr>
    </w:p>
    <w:p w:rsidR="00C96927" w:rsidRDefault="00C96927" w:rsidP="00CB751E">
      <w:pPr>
        <w:rPr>
          <w:rFonts w:ascii="Verdana" w:hAnsi="Verdana" w:cs="Verdana"/>
          <w:bCs/>
          <w:lang w:val="en-GB"/>
        </w:rPr>
      </w:pPr>
      <w:r>
        <w:rPr>
          <w:rFonts w:ascii="Verdana" w:hAnsi="Verdana" w:cs="Verdana"/>
          <w:bCs/>
          <w:lang w:val="en-GB"/>
        </w:rPr>
        <w:t>Respondents who ether had or wished to set up a business in Oakley were asked which of the following</w:t>
      </w:r>
      <w:r w:rsidR="00CE5809">
        <w:rPr>
          <w:rFonts w:ascii="Verdana" w:hAnsi="Verdana" w:cs="Verdana"/>
          <w:bCs/>
          <w:lang w:val="en-GB"/>
        </w:rPr>
        <w:t xml:space="preserve"> they felt</w:t>
      </w:r>
      <w:r>
        <w:rPr>
          <w:rFonts w:ascii="Verdana" w:hAnsi="Verdana" w:cs="Verdana"/>
          <w:bCs/>
          <w:lang w:val="en-GB"/>
        </w:rPr>
        <w:t xml:space="preserve"> were important factors.  </w:t>
      </w:r>
    </w:p>
    <w:p w:rsidR="00C96927" w:rsidRDefault="00C96927" w:rsidP="00CB751E">
      <w:pPr>
        <w:rPr>
          <w:rFonts w:ascii="Verdana" w:hAnsi="Verdana" w:cs="Verdana"/>
          <w:bCs/>
          <w:lang w:val="en-GB"/>
        </w:rPr>
      </w:pPr>
    </w:p>
    <w:tbl>
      <w:tblPr>
        <w:tblW w:w="10456" w:type="dxa"/>
        <w:tblLook w:val="04A0" w:firstRow="1" w:lastRow="0" w:firstColumn="1" w:lastColumn="0" w:noHBand="0" w:noVBand="1"/>
      </w:tblPr>
      <w:tblGrid>
        <w:gridCol w:w="4077"/>
        <w:gridCol w:w="2041"/>
        <w:gridCol w:w="2041"/>
        <w:gridCol w:w="2297"/>
      </w:tblGrid>
      <w:tr w:rsidR="00EC1FB5" w:rsidRPr="00EC1FB5" w:rsidTr="004254D8">
        <w:trPr>
          <w:trHeight w:val="540"/>
        </w:trPr>
        <w:tc>
          <w:tcPr>
            <w:tcW w:w="4077" w:type="dxa"/>
            <w:tcBorders>
              <w:top w:val="single" w:sz="4" w:space="0" w:color="auto"/>
              <w:left w:val="single" w:sz="4" w:space="0" w:color="auto"/>
              <w:bottom w:val="single" w:sz="4" w:space="0" w:color="auto"/>
              <w:right w:val="single" w:sz="4" w:space="0" w:color="auto"/>
            </w:tcBorders>
            <w:shd w:val="clear" w:color="auto" w:fill="auto"/>
            <w:hideMark/>
          </w:tcPr>
          <w:p w:rsidR="00EC1FB5" w:rsidRPr="00EC1FB5" w:rsidRDefault="00EC1FB5" w:rsidP="00EC1FB5">
            <w:pPr>
              <w:widowControl/>
              <w:overflowPunct/>
              <w:adjustRightInd/>
              <w:rPr>
                <w:rFonts w:ascii="Arial" w:hAnsi="Arial" w:cs="Arial"/>
                <w:color w:val="000000"/>
                <w:kern w:val="0"/>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b/>
                <w:color w:val="000000"/>
                <w:kern w:val="0"/>
                <w:lang w:val="en-GB"/>
              </w:rPr>
            </w:pPr>
            <w:r w:rsidRPr="00EC1FB5">
              <w:rPr>
                <w:rFonts w:ascii="Arial" w:hAnsi="Arial" w:cs="Arial"/>
                <w:b/>
                <w:color w:val="000000"/>
                <w:kern w:val="0"/>
                <w:lang w:val="en-GB"/>
              </w:rPr>
              <w:t>Yes</w:t>
            </w:r>
            <w:r w:rsidR="00040B58">
              <w:rPr>
                <w:rFonts w:ascii="Arial" w:hAnsi="Arial" w:cs="Arial"/>
                <w:b/>
                <w:color w:val="000000"/>
                <w:kern w:val="0"/>
                <w:lang w:val="en-GB"/>
              </w:rPr>
              <w:t xml:space="preserve"> %</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b/>
                <w:color w:val="000000"/>
                <w:kern w:val="0"/>
                <w:lang w:val="en-GB"/>
              </w:rPr>
            </w:pPr>
            <w:r w:rsidRPr="00EC1FB5">
              <w:rPr>
                <w:rFonts w:ascii="Arial" w:hAnsi="Arial" w:cs="Arial"/>
                <w:b/>
                <w:color w:val="000000"/>
                <w:kern w:val="0"/>
                <w:lang w:val="en-GB"/>
              </w:rPr>
              <w:t>No</w:t>
            </w:r>
            <w:r w:rsidR="00040B58">
              <w:rPr>
                <w:rFonts w:ascii="Arial" w:hAnsi="Arial" w:cs="Arial"/>
                <w:b/>
                <w:color w:val="000000"/>
                <w:kern w:val="0"/>
                <w:lang w:val="en-GB"/>
              </w:rPr>
              <w:t xml:space="preserve"> %</w:t>
            </w:r>
          </w:p>
        </w:tc>
        <w:tc>
          <w:tcPr>
            <w:tcW w:w="2297" w:type="dxa"/>
            <w:tcBorders>
              <w:top w:val="single" w:sz="4" w:space="0" w:color="auto"/>
              <w:left w:val="single" w:sz="4" w:space="0" w:color="auto"/>
              <w:bottom w:val="single" w:sz="4" w:space="0" w:color="auto"/>
              <w:right w:val="single" w:sz="4" w:space="0" w:color="auto"/>
            </w:tcBorders>
            <w:shd w:val="clear" w:color="auto" w:fill="auto"/>
            <w:hideMark/>
          </w:tcPr>
          <w:p w:rsidR="00EC1FB5" w:rsidRPr="00EC1FB5" w:rsidRDefault="00EC1FB5" w:rsidP="00EC1FB5">
            <w:pPr>
              <w:widowControl/>
              <w:overflowPunct/>
              <w:adjustRightInd/>
              <w:jc w:val="center"/>
              <w:rPr>
                <w:rFonts w:ascii="Arial" w:hAnsi="Arial" w:cs="Arial"/>
                <w:b/>
                <w:color w:val="000000"/>
                <w:kern w:val="0"/>
                <w:lang w:val="en-GB"/>
              </w:rPr>
            </w:pPr>
            <w:r w:rsidRPr="00EC1FB5">
              <w:rPr>
                <w:rFonts w:ascii="Arial" w:hAnsi="Arial" w:cs="Arial"/>
                <w:b/>
                <w:color w:val="000000"/>
                <w:kern w:val="0"/>
                <w:lang w:val="en-GB"/>
              </w:rPr>
              <w:t>No particular opinion</w:t>
            </w:r>
            <w:r w:rsidR="00040B58">
              <w:rPr>
                <w:rFonts w:ascii="Arial" w:hAnsi="Arial" w:cs="Arial"/>
                <w:b/>
                <w:color w:val="000000"/>
                <w:kern w:val="0"/>
                <w:lang w:val="en-GB"/>
              </w:rPr>
              <w:t xml:space="preserve"> %</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Local employees</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040B58" w:rsidP="00EC1FB5">
            <w:pPr>
              <w:widowControl/>
              <w:overflowPunct/>
              <w:adjustRightInd/>
              <w:jc w:val="center"/>
              <w:rPr>
                <w:rFonts w:ascii="Arial" w:hAnsi="Arial" w:cs="Arial"/>
                <w:color w:val="000000"/>
                <w:kern w:val="0"/>
                <w:lang w:val="en-GB"/>
              </w:rPr>
            </w:pPr>
            <w:r>
              <w:rPr>
                <w:rFonts w:ascii="Arial" w:hAnsi="Arial" w:cs="Arial"/>
                <w:color w:val="000000"/>
                <w:kern w:val="0"/>
                <w:lang w:val="en-GB"/>
              </w:rPr>
              <w:t>44.8</w:t>
            </w:r>
            <w:r w:rsidR="00EC1FB5" w:rsidRPr="00EC1FB5">
              <w:rPr>
                <w:rFonts w:ascii="Arial" w:hAnsi="Arial" w:cs="Arial"/>
                <w:color w:val="000000"/>
                <w:kern w:val="0"/>
                <w:lang w:val="en-GB"/>
              </w:rPr>
              <w:t> </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040B58" w:rsidP="00EC1FB5">
            <w:pPr>
              <w:widowControl/>
              <w:overflowPunct/>
              <w:adjustRightInd/>
              <w:jc w:val="center"/>
              <w:rPr>
                <w:rFonts w:ascii="Arial" w:hAnsi="Arial" w:cs="Arial"/>
                <w:color w:val="000000"/>
                <w:kern w:val="0"/>
                <w:lang w:val="en-GB"/>
              </w:rPr>
            </w:pPr>
            <w:r>
              <w:rPr>
                <w:rFonts w:ascii="Arial" w:hAnsi="Arial" w:cs="Arial"/>
                <w:color w:val="000000"/>
                <w:kern w:val="0"/>
                <w:lang w:val="en-GB"/>
              </w:rPr>
              <w:t>11.5</w:t>
            </w:r>
            <w:r w:rsidR="00EC1FB5" w:rsidRPr="00EC1FB5">
              <w:rPr>
                <w:rFonts w:ascii="Arial" w:hAnsi="Arial" w:cs="Arial"/>
                <w:color w:val="000000"/>
                <w:kern w:val="0"/>
                <w:lang w:val="en-GB"/>
              </w:rPr>
              <w:t> </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43.8</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Better parking</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50.5</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9.1</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40.4</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Faster broadband</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71.2</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2.7</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26.1</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Local business community support</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45.2</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8.6</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46.2</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lastRenderedPageBreak/>
              <w:t>Better mobile phone signals</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54.9</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10.8</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34.3</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Availability of start-up premises</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35.7</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17.4</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46.9</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Better transport links to Bedford</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30.5</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25.3</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44.2</w:t>
            </w:r>
          </w:p>
        </w:tc>
      </w:tr>
      <w:tr w:rsidR="00EC1FB5" w:rsidRPr="00EC1FB5" w:rsidTr="004254D8">
        <w:trPr>
          <w:trHeight w:val="270"/>
        </w:trPr>
        <w:tc>
          <w:tcPr>
            <w:tcW w:w="407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rPr>
                <w:rFonts w:ascii="Arial" w:hAnsi="Arial" w:cs="Arial"/>
                <w:color w:val="000000"/>
                <w:kern w:val="0"/>
                <w:lang w:val="en-GB"/>
              </w:rPr>
            </w:pPr>
            <w:r w:rsidRPr="00EC1FB5">
              <w:rPr>
                <w:rFonts w:ascii="Arial" w:hAnsi="Arial" w:cs="Arial"/>
                <w:color w:val="000000"/>
                <w:kern w:val="0"/>
                <w:lang w:val="en-GB"/>
              </w:rPr>
              <w:t>Better transport links beyond Bedford</w:t>
            </w:r>
          </w:p>
          <w:p w:rsidR="00EC1FB5" w:rsidRPr="00EC1FB5" w:rsidRDefault="00EC1FB5" w:rsidP="00EC1FB5">
            <w:pPr>
              <w:widowControl/>
              <w:overflowPunct/>
              <w:adjustRightInd/>
              <w:rPr>
                <w:rFonts w:ascii="Arial" w:hAnsi="Arial" w:cs="Arial"/>
                <w:color w:val="000000"/>
                <w:kern w:val="0"/>
                <w:sz w:val="8"/>
                <w:szCs w:val="8"/>
                <w:lang w:val="en-GB"/>
              </w:rPr>
            </w:pP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25.8</w:t>
            </w:r>
          </w:p>
        </w:tc>
        <w:tc>
          <w:tcPr>
            <w:tcW w:w="2041"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29.0</w:t>
            </w:r>
          </w:p>
        </w:tc>
        <w:tc>
          <w:tcPr>
            <w:tcW w:w="2297" w:type="dxa"/>
            <w:tcBorders>
              <w:top w:val="single" w:sz="4" w:space="0" w:color="auto"/>
              <w:left w:val="single" w:sz="4" w:space="0" w:color="auto"/>
              <w:bottom w:val="single" w:sz="4" w:space="0" w:color="auto"/>
              <w:right w:val="single" w:sz="4" w:space="0" w:color="auto"/>
            </w:tcBorders>
            <w:shd w:val="clear" w:color="auto" w:fill="auto"/>
            <w:noWrap/>
            <w:hideMark/>
          </w:tcPr>
          <w:p w:rsidR="00EC1FB5" w:rsidRPr="00EC1FB5" w:rsidRDefault="00EC1FB5" w:rsidP="00EC1FB5">
            <w:pPr>
              <w:widowControl/>
              <w:overflowPunct/>
              <w:adjustRightInd/>
              <w:jc w:val="center"/>
              <w:rPr>
                <w:rFonts w:ascii="Arial" w:hAnsi="Arial" w:cs="Arial"/>
                <w:color w:val="000000"/>
                <w:kern w:val="0"/>
                <w:lang w:val="en-GB"/>
              </w:rPr>
            </w:pPr>
            <w:r w:rsidRPr="00EC1FB5">
              <w:rPr>
                <w:rFonts w:ascii="Arial" w:hAnsi="Arial" w:cs="Arial"/>
                <w:color w:val="000000"/>
                <w:kern w:val="0"/>
                <w:lang w:val="en-GB"/>
              </w:rPr>
              <w:t> </w:t>
            </w:r>
            <w:r w:rsidR="00040B58">
              <w:rPr>
                <w:rFonts w:ascii="Arial" w:hAnsi="Arial" w:cs="Arial"/>
                <w:color w:val="000000"/>
                <w:kern w:val="0"/>
                <w:lang w:val="en-GB"/>
              </w:rPr>
              <w:t>45.2</w:t>
            </w:r>
          </w:p>
        </w:tc>
      </w:tr>
    </w:tbl>
    <w:p w:rsidR="00C96927" w:rsidRDefault="00C96927" w:rsidP="00CB751E">
      <w:pPr>
        <w:rPr>
          <w:rFonts w:ascii="Verdana" w:hAnsi="Verdana" w:cs="Verdana"/>
          <w:bCs/>
          <w:lang w:val="en-GB"/>
        </w:rPr>
      </w:pPr>
    </w:p>
    <w:p w:rsidR="00581A43" w:rsidRDefault="00040B58" w:rsidP="00CB751E">
      <w:pPr>
        <w:rPr>
          <w:rFonts w:ascii="Verdana" w:hAnsi="Verdana" w:cs="Verdana"/>
          <w:bCs/>
          <w:lang w:val="en-GB"/>
        </w:rPr>
      </w:pPr>
      <w:r>
        <w:rPr>
          <w:rFonts w:ascii="Verdana" w:hAnsi="Verdana" w:cs="Verdana"/>
          <w:bCs/>
          <w:lang w:val="en-GB"/>
        </w:rPr>
        <w:t xml:space="preserve">Of those that responded faster broadband and better mobile phone signal were seen as the most </w:t>
      </w:r>
      <w:r w:rsidR="00D407CA">
        <w:rPr>
          <w:rFonts w:ascii="Verdana" w:hAnsi="Verdana" w:cs="Verdana"/>
          <w:bCs/>
          <w:lang w:val="en-GB"/>
        </w:rPr>
        <w:t>important factor for local business.</w:t>
      </w:r>
    </w:p>
    <w:p w:rsidR="00581A43" w:rsidRDefault="00581A43" w:rsidP="00CB751E">
      <w:pPr>
        <w:rPr>
          <w:rFonts w:ascii="Verdana" w:hAnsi="Verdana" w:cs="Verdana"/>
          <w:bCs/>
          <w:lang w:val="en-GB"/>
        </w:rPr>
      </w:pPr>
    </w:p>
    <w:p w:rsidR="00C96927" w:rsidRDefault="00D407CA" w:rsidP="00CB751E">
      <w:pPr>
        <w:rPr>
          <w:rFonts w:ascii="Verdana" w:hAnsi="Verdana" w:cs="Verdana"/>
          <w:bCs/>
          <w:lang w:val="en-GB"/>
        </w:rPr>
      </w:pPr>
      <w:r>
        <w:rPr>
          <w:rFonts w:ascii="Verdana" w:hAnsi="Verdana" w:cs="Verdana"/>
          <w:bCs/>
          <w:lang w:val="en-GB"/>
        </w:rPr>
        <w:t xml:space="preserve">This question was only answers by 117 respondents and was skipped by 139 respondents.  Of those that did respond to the question a high proportion responded that they had ‘no particular opinion’ on many of the factors.  This indicates that this topic was not seen as a priority issue for the vast majority of respondents.  </w:t>
      </w:r>
    </w:p>
    <w:p w:rsidR="00FA04E3" w:rsidRDefault="00FA04E3" w:rsidP="00CB751E">
      <w:pPr>
        <w:rPr>
          <w:rFonts w:ascii="Verdana" w:hAnsi="Verdana" w:cs="Verdana"/>
          <w:bCs/>
          <w:lang w:val="en-GB"/>
        </w:rPr>
      </w:pPr>
    </w:p>
    <w:p w:rsidR="00194309" w:rsidRDefault="00FA04E3" w:rsidP="00CB751E">
      <w:pPr>
        <w:rPr>
          <w:rFonts w:ascii="Verdana" w:hAnsi="Verdana" w:cs="Verdana"/>
          <w:bCs/>
          <w:lang w:val="en-GB"/>
        </w:rPr>
      </w:pPr>
      <w:r>
        <w:rPr>
          <w:rFonts w:ascii="Verdana" w:hAnsi="Verdana" w:cs="Verdana"/>
          <w:bCs/>
          <w:lang w:val="en-GB"/>
        </w:rPr>
        <w:t>The responds from respondents when asked about their usage of local businesses (e.g. Post Office, Hairdressers, cleaners etc.) was higher with 239 people answering this question.  35.6% of respondents stated that they used local businesses daily, 55.2% once a week, 9.2% once a month and no respondents stated that they never used local businesses.</w:t>
      </w:r>
    </w:p>
    <w:p w:rsidR="00194309" w:rsidRDefault="00194309" w:rsidP="00CB751E">
      <w:pPr>
        <w:rPr>
          <w:rFonts w:ascii="Verdana" w:hAnsi="Verdana" w:cs="Verdana"/>
          <w:bCs/>
          <w:lang w:val="en-GB"/>
        </w:rPr>
      </w:pPr>
    </w:p>
    <w:p w:rsidR="00194309" w:rsidRDefault="00194309" w:rsidP="00CB751E">
      <w:pPr>
        <w:rPr>
          <w:rFonts w:ascii="Verdana" w:hAnsi="Verdana" w:cs="Verdana"/>
          <w:bCs/>
          <w:lang w:val="en-GB"/>
        </w:rPr>
      </w:pPr>
      <w:r>
        <w:rPr>
          <w:rFonts w:ascii="Verdana" w:hAnsi="Verdana" w:cs="Verdana"/>
          <w:bCs/>
          <w:lang w:val="en-GB"/>
        </w:rPr>
        <w:t xml:space="preserve">The post office, local shop and pub were the most frequently mentioned when asking people which local businesses they used.  </w:t>
      </w:r>
      <w:r w:rsidR="00FA04E3">
        <w:rPr>
          <w:rFonts w:ascii="Verdana" w:hAnsi="Verdana" w:cs="Verdana"/>
          <w:bCs/>
          <w:lang w:val="en-GB"/>
        </w:rPr>
        <w:t xml:space="preserve"> </w:t>
      </w:r>
    </w:p>
    <w:p w:rsidR="00194309" w:rsidRDefault="00194309" w:rsidP="00CB751E">
      <w:pPr>
        <w:rPr>
          <w:rFonts w:ascii="Verdana" w:hAnsi="Verdana" w:cs="Verdana"/>
          <w:bCs/>
          <w:lang w:val="en-GB"/>
        </w:rPr>
      </w:pPr>
    </w:p>
    <w:p w:rsidR="0052365D" w:rsidRPr="008240A3" w:rsidRDefault="0052365D" w:rsidP="00CB751E">
      <w:pPr>
        <w:rPr>
          <w:rFonts w:ascii="Verdana" w:hAnsi="Verdana" w:cs="Verdana"/>
          <w:b/>
          <w:bCs/>
          <w:lang w:val="en-GB"/>
        </w:rPr>
      </w:pPr>
      <w:r w:rsidRPr="008240A3">
        <w:rPr>
          <w:rFonts w:ascii="Verdana" w:hAnsi="Verdana" w:cs="Verdana"/>
          <w:b/>
          <w:bCs/>
          <w:lang w:val="en-GB"/>
        </w:rPr>
        <w:t>Question 5g</w:t>
      </w:r>
    </w:p>
    <w:p w:rsidR="0052365D" w:rsidRDefault="0052365D" w:rsidP="00CB751E">
      <w:pPr>
        <w:rPr>
          <w:rFonts w:ascii="Verdana" w:hAnsi="Verdana" w:cs="Verdana"/>
          <w:bCs/>
          <w:lang w:val="en-GB"/>
        </w:rPr>
      </w:pPr>
    </w:p>
    <w:p w:rsidR="00FE01C4" w:rsidRDefault="0052365D" w:rsidP="00CB751E">
      <w:pPr>
        <w:rPr>
          <w:rFonts w:ascii="Verdana" w:hAnsi="Verdana" w:cs="Verdana"/>
          <w:bCs/>
          <w:lang w:val="en-GB"/>
        </w:rPr>
      </w:pPr>
      <w:r>
        <w:rPr>
          <w:rFonts w:ascii="Verdana" w:hAnsi="Verdana" w:cs="Verdana"/>
          <w:bCs/>
          <w:lang w:val="en-GB"/>
        </w:rPr>
        <w:t xml:space="preserve">Respondents were asked what other types of businesses </w:t>
      </w:r>
      <w:r w:rsidR="008240A3">
        <w:rPr>
          <w:rFonts w:ascii="Verdana" w:hAnsi="Verdana" w:cs="Verdana"/>
          <w:bCs/>
          <w:lang w:val="en-GB"/>
        </w:rPr>
        <w:t>they felt were needed in</w:t>
      </w:r>
      <w:r>
        <w:rPr>
          <w:rFonts w:ascii="Verdana" w:hAnsi="Verdana" w:cs="Verdana"/>
          <w:bCs/>
          <w:lang w:val="en-GB"/>
        </w:rPr>
        <w:t xml:space="preserve"> Oakley.  </w:t>
      </w:r>
      <w:r w:rsidR="00E44CE2">
        <w:rPr>
          <w:rFonts w:ascii="Verdana" w:hAnsi="Verdana" w:cs="Verdana"/>
          <w:bCs/>
          <w:lang w:val="en-GB"/>
        </w:rPr>
        <w:t>The</w:t>
      </w:r>
      <w:r>
        <w:rPr>
          <w:rFonts w:ascii="Verdana" w:hAnsi="Verdana" w:cs="Verdana"/>
          <w:bCs/>
          <w:lang w:val="en-GB"/>
        </w:rPr>
        <w:t xml:space="preserve"> most frequent</w:t>
      </w:r>
      <w:r w:rsidR="00E44CE2">
        <w:rPr>
          <w:rFonts w:ascii="Verdana" w:hAnsi="Verdana" w:cs="Verdana"/>
          <w:bCs/>
          <w:lang w:val="en-GB"/>
        </w:rPr>
        <w:t xml:space="preserve"> suggestion</w:t>
      </w:r>
      <w:r w:rsidR="008240A3">
        <w:rPr>
          <w:rFonts w:ascii="Verdana" w:hAnsi="Verdana" w:cs="Verdana"/>
          <w:bCs/>
          <w:lang w:val="en-GB"/>
        </w:rPr>
        <w:t xml:space="preserve"> was</w:t>
      </w:r>
      <w:r w:rsidR="00E44CE2">
        <w:rPr>
          <w:rFonts w:ascii="Verdana" w:hAnsi="Verdana" w:cs="Verdana"/>
          <w:bCs/>
          <w:lang w:val="en-GB"/>
        </w:rPr>
        <w:t xml:space="preserve"> that there were no additional facilities needed.  The next more frequently suggested facilities were a café / coffee shops and a chemist or pharmacy.</w:t>
      </w:r>
      <w:r w:rsidR="008240A3" w:rsidRPr="008240A3">
        <w:t xml:space="preserve"> </w:t>
      </w:r>
      <w:r w:rsidR="008240A3" w:rsidRPr="008240A3">
        <w:rPr>
          <w:rFonts w:ascii="Verdana" w:hAnsi="Verdana" w:cs="Verdana"/>
          <w:bCs/>
          <w:lang w:val="en-GB"/>
        </w:rPr>
        <w:t xml:space="preserve">The full list of responses has been included in </w:t>
      </w:r>
      <w:r w:rsidR="008240A3" w:rsidRPr="008240A3">
        <w:rPr>
          <w:rFonts w:ascii="Verdana" w:hAnsi="Verdana" w:cs="Verdana"/>
          <w:b/>
          <w:bCs/>
          <w:lang w:val="en-GB"/>
        </w:rPr>
        <w:t>appendix 10</w:t>
      </w:r>
      <w:r w:rsidR="008240A3">
        <w:rPr>
          <w:rFonts w:ascii="Verdana" w:hAnsi="Verdana" w:cs="Verdana"/>
          <w:b/>
          <w:bCs/>
          <w:lang w:val="en-GB"/>
        </w:rPr>
        <w:t>.</w:t>
      </w:r>
      <w:r w:rsidR="00E44CE2">
        <w:rPr>
          <w:rFonts w:ascii="Verdana" w:hAnsi="Verdana" w:cs="Verdana"/>
          <w:bCs/>
          <w:lang w:val="en-GB"/>
        </w:rPr>
        <w:t xml:space="preserve"> </w:t>
      </w:r>
    </w:p>
    <w:p w:rsidR="00FE01C4" w:rsidRDefault="00FE01C4" w:rsidP="00CB751E">
      <w:pPr>
        <w:rPr>
          <w:rFonts w:ascii="Verdana" w:hAnsi="Verdana" w:cs="Verdana"/>
          <w:bCs/>
          <w:lang w:val="en-GB"/>
        </w:rPr>
      </w:pPr>
    </w:p>
    <w:p w:rsidR="00FE01C4" w:rsidRDefault="00FE01C4" w:rsidP="00CB751E">
      <w:pPr>
        <w:rPr>
          <w:rFonts w:ascii="Verdana" w:hAnsi="Verdana" w:cs="Verdana"/>
          <w:bCs/>
          <w:lang w:val="en-GB"/>
        </w:rPr>
      </w:pPr>
      <w:r w:rsidRPr="00EC1627">
        <w:rPr>
          <w:rFonts w:ascii="Verdana" w:hAnsi="Verdana" w:cs="Verdana"/>
          <w:b/>
          <w:bCs/>
          <w:lang w:val="en-GB"/>
        </w:rPr>
        <w:t>Question 6a</w:t>
      </w:r>
    </w:p>
    <w:p w:rsidR="00FE01C4" w:rsidRDefault="00FE01C4" w:rsidP="00CB751E">
      <w:pPr>
        <w:rPr>
          <w:rFonts w:ascii="Verdana" w:hAnsi="Verdana" w:cs="Verdana"/>
          <w:bCs/>
          <w:lang w:val="en-GB"/>
        </w:rPr>
      </w:pPr>
    </w:p>
    <w:p w:rsidR="00FA04E3" w:rsidRDefault="00FE01C4" w:rsidP="00CB751E">
      <w:pPr>
        <w:rPr>
          <w:rFonts w:ascii="Verdana" w:hAnsi="Verdana" w:cs="Verdana"/>
          <w:bCs/>
          <w:lang w:val="en-GB"/>
        </w:rPr>
      </w:pPr>
      <w:r>
        <w:rPr>
          <w:rFonts w:ascii="Verdana" w:hAnsi="Verdana" w:cs="Verdana"/>
          <w:bCs/>
          <w:lang w:val="en-GB"/>
        </w:rPr>
        <w:t>Respondents were as</w:t>
      </w:r>
      <w:r w:rsidR="00874D84">
        <w:rPr>
          <w:rFonts w:ascii="Verdana" w:hAnsi="Verdana" w:cs="Verdana"/>
          <w:bCs/>
          <w:lang w:val="en-GB"/>
        </w:rPr>
        <w:t>ked if they considered the volume of tr</w:t>
      </w:r>
      <w:r>
        <w:rPr>
          <w:rFonts w:ascii="Verdana" w:hAnsi="Verdana" w:cs="Verdana"/>
          <w:bCs/>
          <w:lang w:val="en-GB"/>
        </w:rPr>
        <w:t>affic in the village to be a prob</w:t>
      </w:r>
      <w:r w:rsidR="00874D84">
        <w:rPr>
          <w:rFonts w:ascii="Verdana" w:hAnsi="Verdana" w:cs="Verdana"/>
          <w:bCs/>
          <w:lang w:val="en-GB"/>
        </w:rPr>
        <w:t xml:space="preserve">lem.  Overwhelmingly, 92.8% of respondents did feel that traffic volume in the village was a problem.  </w:t>
      </w:r>
    </w:p>
    <w:p w:rsidR="00874D84" w:rsidRDefault="00874D84" w:rsidP="00CB751E">
      <w:pPr>
        <w:rPr>
          <w:rFonts w:ascii="Verdana" w:hAnsi="Verdana" w:cs="Verdana"/>
          <w:bCs/>
          <w:lang w:val="en-GB"/>
        </w:rPr>
      </w:pPr>
    </w:p>
    <w:p w:rsidR="00874D84" w:rsidRPr="00EC1627" w:rsidRDefault="00874D84" w:rsidP="00CB751E">
      <w:pPr>
        <w:rPr>
          <w:rFonts w:ascii="Verdana" w:hAnsi="Verdana" w:cs="Verdana"/>
          <w:b/>
          <w:bCs/>
          <w:lang w:val="en-GB"/>
        </w:rPr>
      </w:pPr>
      <w:r w:rsidRPr="00EC1627">
        <w:rPr>
          <w:rFonts w:ascii="Verdana" w:hAnsi="Verdana" w:cs="Verdana"/>
          <w:b/>
          <w:bCs/>
          <w:lang w:val="en-GB"/>
        </w:rPr>
        <w:t>Questions 6b and 6c</w:t>
      </w:r>
    </w:p>
    <w:p w:rsidR="00874D84" w:rsidRDefault="00874D84" w:rsidP="00CB751E">
      <w:pPr>
        <w:rPr>
          <w:rFonts w:ascii="Verdana" w:hAnsi="Verdana" w:cs="Verdana"/>
          <w:bCs/>
          <w:lang w:val="en-GB"/>
        </w:rPr>
      </w:pPr>
    </w:p>
    <w:p w:rsidR="00874D84" w:rsidRDefault="00874D84" w:rsidP="00CB751E">
      <w:pPr>
        <w:rPr>
          <w:rFonts w:ascii="Verdana" w:hAnsi="Verdana" w:cs="Verdana"/>
          <w:bCs/>
          <w:lang w:val="en-GB"/>
        </w:rPr>
      </w:pPr>
      <w:r>
        <w:rPr>
          <w:rFonts w:ascii="Verdana" w:hAnsi="Verdana" w:cs="Verdana"/>
          <w:bCs/>
          <w:lang w:val="en-GB"/>
        </w:rPr>
        <w:t>Respon</w:t>
      </w:r>
      <w:r w:rsidR="0056607D">
        <w:rPr>
          <w:rFonts w:ascii="Verdana" w:hAnsi="Verdana" w:cs="Verdana"/>
          <w:bCs/>
          <w:lang w:val="en-GB"/>
        </w:rPr>
        <w:t>dents were a</w:t>
      </w:r>
      <w:r>
        <w:rPr>
          <w:rFonts w:ascii="Verdana" w:hAnsi="Verdana" w:cs="Verdana"/>
          <w:bCs/>
          <w:lang w:val="en-GB"/>
        </w:rPr>
        <w:t>s</w:t>
      </w:r>
      <w:r w:rsidR="0056607D">
        <w:rPr>
          <w:rFonts w:ascii="Verdana" w:hAnsi="Verdana" w:cs="Verdana"/>
          <w:bCs/>
          <w:lang w:val="en-GB"/>
        </w:rPr>
        <w:t>k</w:t>
      </w:r>
      <w:r>
        <w:rPr>
          <w:rFonts w:ascii="Verdana" w:hAnsi="Verdana" w:cs="Verdana"/>
          <w:bCs/>
          <w:lang w:val="en-GB"/>
        </w:rPr>
        <w:t xml:space="preserve">ed if there were any highways or footpaths in the village which they had concerns about.  Most frequent responses included: </w:t>
      </w:r>
      <w:r w:rsidR="0056607D">
        <w:rPr>
          <w:rFonts w:ascii="Verdana" w:hAnsi="Verdana" w:cs="Verdana"/>
          <w:bCs/>
          <w:lang w:val="en-GB"/>
        </w:rPr>
        <w:t xml:space="preserve">the twin bridges, the High Street, Station Road and Church Lane.  </w:t>
      </w:r>
    </w:p>
    <w:p w:rsidR="00D04BC4" w:rsidRDefault="00D04BC4" w:rsidP="00CB751E">
      <w:pPr>
        <w:rPr>
          <w:rFonts w:ascii="Verdana" w:hAnsi="Verdana" w:cs="Verdana"/>
          <w:bCs/>
          <w:lang w:val="en-GB"/>
        </w:rPr>
      </w:pPr>
    </w:p>
    <w:p w:rsidR="00EC1627" w:rsidRDefault="00EC1627" w:rsidP="00CB751E">
      <w:pPr>
        <w:rPr>
          <w:rFonts w:ascii="Verdana" w:hAnsi="Verdana" w:cs="Verdana"/>
          <w:b/>
          <w:bCs/>
          <w:u w:val="single"/>
          <w:lang w:val="en-GB"/>
        </w:rPr>
      </w:pPr>
    </w:p>
    <w:p w:rsidR="00EC1627" w:rsidRDefault="00EC1627" w:rsidP="00CB751E">
      <w:pPr>
        <w:rPr>
          <w:rFonts w:ascii="Verdana" w:hAnsi="Verdana" w:cs="Verdana"/>
          <w:b/>
          <w:bCs/>
          <w:u w:val="single"/>
          <w:lang w:val="en-GB"/>
        </w:rPr>
      </w:pPr>
    </w:p>
    <w:p w:rsidR="00E4470B" w:rsidRPr="00FD0640" w:rsidRDefault="00E4470B" w:rsidP="00CB751E">
      <w:pPr>
        <w:rPr>
          <w:rFonts w:ascii="Verdana" w:hAnsi="Verdana" w:cs="Verdana"/>
          <w:b/>
          <w:bCs/>
          <w:lang w:val="en-GB"/>
        </w:rPr>
      </w:pPr>
      <w:r w:rsidRPr="00FD0640">
        <w:rPr>
          <w:rFonts w:ascii="Verdana" w:hAnsi="Verdana" w:cs="Verdana"/>
          <w:b/>
          <w:bCs/>
          <w:lang w:val="en-GB"/>
        </w:rPr>
        <w:lastRenderedPageBreak/>
        <w:t>Question 7a</w:t>
      </w:r>
    </w:p>
    <w:p w:rsidR="00E4470B" w:rsidRDefault="00E4470B" w:rsidP="00CB751E">
      <w:pPr>
        <w:rPr>
          <w:rFonts w:ascii="Verdana" w:hAnsi="Verdana" w:cs="Verdana"/>
          <w:bCs/>
          <w:lang w:val="en-GB"/>
        </w:rPr>
      </w:pPr>
    </w:p>
    <w:p w:rsidR="00FD108C" w:rsidRDefault="00E4470B" w:rsidP="00CB751E">
      <w:pPr>
        <w:rPr>
          <w:rFonts w:ascii="Verdana" w:hAnsi="Verdana" w:cs="Verdana"/>
          <w:bCs/>
          <w:lang w:val="en-GB"/>
        </w:rPr>
      </w:pPr>
      <w:r>
        <w:rPr>
          <w:rFonts w:ascii="Verdana" w:hAnsi="Verdana" w:cs="Verdana"/>
          <w:bCs/>
          <w:lang w:val="en-GB"/>
        </w:rPr>
        <w:t>Respondents were asked if they felt that the dual use walking / cycle track along Lovell road that have been included in the Borough council programme is needed as a matter of urgency.  55% of respondents said ‘yes’ compared with 17.9% that said ‘No’, however 27.1% of respondents</w:t>
      </w:r>
      <w:r w:rsidR="00FD0640">
        <w:rPr>
          <w:rFonts w:ascii="Verdana" w:hAnsi="Verdana" w:cs="Verdana"/>
          <w:bCs/>
          <w:lang w:val="en-GB"/>
        </w:rPr>
        <w:t xml:space="preserve"> stated that they</w:t>
      </w:r>
      <w:r>
        <w:rPr>
          <w:rFonts w:ascii="Verdana" w:hAnsi="Verdana" w:cs="Verdana"/>
          <w:bCs/>
          <w:lang w:val="en-GB"/>
        </w:rPr>
        <w:t xml:space="preserve"> had no opinion.  </w:t>
      </w:r>
    </w:p>
    <w:p w:rsidR="00FD108C" w:rsidRDefault="00FD108C" w:rsidP="00CB751E">
      <w:pPr>
        <w:rPr>
          <w:rFonts w:ascii="Verdana" w:hAnsi="Verdana" w:cs="Verdana"/>
          <w:bCs/>
          <w:lang w:val="en-GB"/>
        </w:rPr>
      </w:pPr>
    </w:p>
    <w:p w:rsidR="00FD108C" w:rsidRPr="00C826F7" w:rsidRDefault="00FD108C" w:rsidP="00CB751E">
      <w:pPr>
        <w:rPr>
          <w:rFonts w:ascii="Verdana" w:hAnsi="Verdana" w:cs="Verdana"/>
          <w:b/>
          <w:bCs/>
          <w:lang w:val="en-GB"/>
        </w:rPr>
      </w:pPr>
      <w:r w:rsidRPr="00C826F7">
        <w:rPr>
          <w:rFonts w:ascii="Verdana" w:hAnsi="Verdana" w:cs="Verdana"/>
          <w:b/>
          <w:bCs/>
          <w:lang w:val="en-GB"/>
        </w:rPr>
        <w:t>Question 7b</w:t>
      </w:r>
    </w:p>
    <w:p w:rsidR="00FD108C" w:rsidRDefault="00FD108C" w:rsidP="00CB751E">
      <w:pPr>
        <w:rPr>
          <w:rFonts w:ascii="Verdana" w:hAnsi="Verdana" w:cs="Verdana"/>
          <w:bCs/>
          <w:lang w:val="en-GB"/>
        </w:rPr>
      </w:pPr>
    </w:p>
    <w:p w:rsidR="00FD108C" w:rsidRDefault="00FD108C" w:rsidP="00CB751E">
      <w:pPr>
        <w:rPr>
          <w:rFonts w:ascii="Verdana" w:hAnsi="Verdana" w:cs="Verdana"/>
          <w:bCs/>
          <w:lang w:val="en-GB"/>
        </w:rPr>
      </w:pPr>
      <w:r>
        <w:rPr>
          <w:rFonts w:ascii="Verdana" w:hAnsi="Verdana" w:cs="Verdana"/>
          <w:bCs/>
          <w:lang w:val="en-GB"/>
        </w:rPr>
        <w:t xml:space="preserve">Respondents were asked if new cycle tracks or footpaths were needed elsewhere in the village </w:t>
      </w:r>
    </w:p>
    <w:p w:rsidR="00FD108C" w:rsidRDefault="00FD108C" w:rsidP="00CB751E">
      <w:pPr>
        <w:rPr>
          <w:rFonts w:ascii="Verdana" w:hAnsi="Verdana" w:cs="Verdana"/>
          <w:bCs/>
          <w:lang w:val="en-GB"/>
        </w:rPr>
      </w:pPr>
    </w:p>
    <w:tbl>
      <w:tblPr>
        <w:tblW w:w="7797" w:type="dxa"/>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694"/>
        <w:gridCol w:w="2551"/>
        <w:gridCol w:w="2552"/>
      </w:tblGrid>
      <w:tr w:rsidR="00FD108C" w:rsidRPr="00FD108C" w:rsidTr="00FD108C">
        <w:trPr>
          <w:trHeight w:val="25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b/>
                <w:kern w:val="0"/>
                <w:bdr w:val="nil"/>
                <w:lang w:eastAsia="en-US"/>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rPr>
            </w:pPr>
            <w:r w:rsidRPr="00FD108C">
              <w:rPr>
                <w:rFonts w:ascii="Arial" w:eastAsia="Arial Unicode MS" w:hAnsi="Arial" w:cs="Arial"/>
                <w:b/>
                <w:color w:val="000000"/>
                <w:kern w:val="0"/>
                <w:u w:color="000000"/>
                <w:bdr w:val="nil"/>
              </w:rPr>
              <w:t xml:space="preserve">Yes </w:t>
            </w:r>
            <w:r>
              <w:rPr>
                <w:rFonts w:ascii="Arial" w:eastAsia="Arial Unicode MS" w:hAnsi="Arial" w:cs="Arial"/>
                <w:b/>
                <w:color w:val="000000"/>
                <w:kern w:val="0"/>
                <w:u w:color="000000"/>
                <w:bdr w:val="nil"/>
              </w:rPr>
              <w:t>%</w:t>
            </w:r>
          </w:p>
        </w:tc>
        <w:tc>
          <w:tcPr>
            <w:tcW w:w="2552" w:type="dxa"/>
            <w:tcBorders>
              <w:top w:val="single" w:sz="4" w:space="0" w:color="000000"/>
              <w:left w:val="single" w:sz="4" w:space="0" w:color="000000"/>
              <w:bottom w:val="single" w:sz="4" w:space="0" w:color="000000"/>
              <w:right w:val="single" w:sz="4" w:space="0" w:color="000000"/>
            </w:tcBorders>
          </w:tcPr>
          <w:p w:rsidR="00FD108C" w:rsidRPr="00FD108C" w:rsidRDefault="00FD108C" w:rsidP="00FD108C">
            <w:pPr>
              <w:widowControl/>
              <w:pBdr>
                <w:top w:val="nil"/>
                <w:left w:val="nil"/>
                <w:bottom w:val="nil"/>
                <w:right w:val="nil"/>
                <w:between w:val="nil"/>
                <w:bar w:val="nil"/>
              </w:pBdr>
              <w:overflowPunct/>
              <w:adjustRightInd/>
              <w:jc w:val="center"/>
              <w:rPr>
                <w:rFonts w:ascii="Arial" w:eastAsia="Arial Unicode MS" w:hAnsi="Arial" w:cs="Arial"/>
                <w:b/>
                <w:color w:val="000000"/>
                <w:kern w:val="0"/>
                <w:u w:color="000000"/>
                <w:bdr w:val="nil"/>
                <w:lang w:val="fr-FR"/>
              </w:rPr>
            </w:pPr>
            <w:r w:rsidRPr="00FD108C">
              <w:rPr>
                <w:rFonts w:ascii="Arial" w:eastAsia="Arial Unicode MS" w:hAnsi="Arial" w:cs="Arial"/>
                <w:b/>
                <w:color w:val="000000"/>
                <w:kern w:val="0"/>
                <w:u w:color="000000"/>
                <w:bdr w:val="nil"/>
                <w:lang w:val="fr-FR"/>
              </w:rPr>
              <w:t>No</w:t>
            </w:r>
            <w:r>
              <w:rPr>
                <w:rFonts w:ascii="Arial" w:eastAsia="Arial Unicode MS" w:hAnsi="Arial" w:cs="Arial"/>
                <w:b/>
                <w:color w:val="000000"/>
                <w:kern w:val="0"/>
                <w:u w:color="000000"/>
                <w:bdr w:val="nil"/>
                <w:lang w:val="fr-FR"/>
              </w:rPr>
              <w:t xml:space="preserve"> %</w:t>
            </w:r>
          </w:p>
        </w:tc>
      </w:tr>
      <w:tr w:rsidR="00FD108C" w:rsidRPr="00FD108C" w:rsidTr="00FD108C">
        <w:trPr>
          <w:trHeight w:val="25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sidRPr="00FD108C">
              <w:rPr>
                <w:rFonts w:ascii="Arial" w:eastAsia="Arial Unicode MS" w:hAnsi="Arial" w:cs="Arial"/>
                <w:kern w:val="0"/>
                <w:bdr w:val="nil"/>
                <w:lang w:eastAsia="en-US"/>
              </w:rPr>
              <w:t>Cycle track</w:t>
            </w:r>
          </w:p>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color w:val="000000"/>
                <w:kern w:val="0"/>
                <w:sz w:val="4"/>
                <w:szCs w:val="4"/>
                <w:u w:color="000000"/>
                <w:bdr w:val="ni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39.7</w:t>
            </w:r>
          </w:p>
        </w:tc>
        <w:tc>
          <w:tcPr>
            <w:tcW w:w="2552" w:type="dxa"/>
            <w:tcBorders>
              <w:top w:val="single" w:sz="4" w:space="0" w:color="000000"/>
              <w:left w:val="single" w:sz="4" w:space="0" w:color="000000"/>
              <w:bottom w:val="single" w:sz="4" w:space="0" w:color="000000"/>
              <w:right w:val="single" w:sz="4" w:space="0" w:color="000000"/>
            </w:tcBorders>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60.3</w:t>
            </w:r>
          </w:p>
        </w:tc>
      </w:tr>
      <w:tr w:rsidR="00FD108C" w:rsidRPr="00FD108C" w:rsidTr="00FD108C">
        <w:trPr>
          <w:trHeight w:val="250"/>
        </w:trPr>
        <w:tc>
          <w:tcPr>
            <w:tcW w:w="26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rPr>
                <w:rFonts w:ascii="Arial" w:eastAsia="Helvetica" w:hAnsi="Arial" w:cs="Arial"/>
                <w:color w:val="000000"/>
                <w:kern w:val="0"/>
                <w:u w:color="000000"/>
                <w:bdr w:val="nil"/>
              </w:rPr>
            </w:pPr>
            <w:r w:rsidRPr="00FD108C">
              <w:rPr>
                <w:rFonts w:ascii="Arial" w:eastAsia="Helvetica" w:hAnsi="Arial" w:cs="Arial"/>
                <w:color w:val="000000"/>
                <w:kern w:val="0"/>
                <w:u w:color="000000"/>
                <w:bdr w:val="nil"/>
              </w:rPr>
              <w:t>Footpath</w:t>
            </w:r>
          </w:p>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color w:val="000000"/>
                <w:kern w:val="0"/>
                <w:sz w:val="4"/>
                <w:szCs w:val="4"/>
                <w:u w:color="000000"/>
                <w:bdr w:val="nil"/>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45.9</w:t>
            </w:r>
          </w:p>
        </w:tc>
        <w:tc>
          <w:tcPr>
            <w:tcW w:w="2552" w:type="dxa"/>
            <w:tcBorders>
              <w:top w:val="single" w:sz="4" w:space="0" w:color="000000"/>
              <w:left w:val="single" w:sz="4" w:space="0" w:color="000000"/>
              <w:bottom w:val="single" w:sz="4" w:space="0" w:color="000000"/>
              <w:right w:val="single" w:sz="4" w:space="0" w:color="000000"/>
            </w:tcBorders>
          </w:tcPr>
          <w:p w:rsidR="00FD108C" w:rsidRPr="00FD108C" w:rsidRDefault="00FD108C" w:rsidP="00FD108C">
            <w:pPr>
              <w:widowControl/>
              <w:pBdr>
                <w:top w:val="nil"/>
                <w:left w:val="nil"/>
                <w:bottom w:val="nil"/>
                <w:right w:val="nil"/>
                <w:between w:val="nil"/>
                <w:bar w:val="nil"/>
              </w:pBdr>
              <w:overflowPunct/>
              <w:adjustRightInd/>
              <w:rPr>
                <w:rFonts w:ascii="Arial" w:eastAsia="Arial Unicode MS" w:hAnsi="Arial" w:cs="Arial"/>
                <w:kern w:val="0"/>
                <w:bdr w:val="nil"/>
                <w:lang w:eastAsia="en-US"/>
              </w:rPr>
            </w:pPr>
            <w:r>
              <w:rPr>
                <w:rFonts w:ascii="Arial" w:eastAsia="Arial Unicode MS" w:hAnsi="Arial" w:cs="Arial"/>
                <w:kern w:val="0"/>
                <w:bdr w:val="nil"/>
                <w:lang w:eastAsia="en-US"/>
              </w:rPr>
              <w:t>54.1</w:t>
            </w:r>
          </w:p>
        </w:tc>
      </w:tr>
    </w:tbl>
    <w:p w:rsidR="00370920" w:rsidRDefault="00370920" w:rsidP="00CB751E">
      <w:pPr>
        <w:rPr>
          <w:rFonts w:ascii="Verdana" w:hAnsi="Verdana" w:cs="Verdana"/>
          <w:bCs/>
          <w:lang w:val="en-GB"/>
        </w:rPr>
      </w:pPr>
    </w:p>
    <w:p w:rsidR="00370920" w:rsidRDefault="00370920" w:rsidP="00CB751E">
      <w:pPr>
        <w:rPr>
          <w:rFonts w:ascii="Verdana" w:hAnsi="Verdana" w:cs="Verdana"/>
          <w:bCs/>
          <w:lang w:val="en-GB"/>
        </w:rPr>
      </w:pPr>
      <w:r>
        <w:rPr>
          <w:rFonts w:ascii="Verdana" w:hAnsi="Verdana" w:cs="Verdana"/>
          <w:bCs/>
          <w:lang w:val="en-GB"/>
        </w:rPr>
        <w:t xml:space="preserve">The majority of respondents felt that there was not a need for additional cycle track and footpaths in the village.  </w:t>
      </w:r>
    </w:p>
    <w:p w:rsidR="00370920" w:rsidRDefault="00370920" w:rsidP="00CB751E">
      <w:pPr>
        <w:rPr>
          <w:rFonts w:ascii="Verdana" w:hAnsi="Verdana" w:cs="Verdana"/>
          <w:bCs/>
          <w:lang w:val="en-GB"/>
        </w:rPr>
      </w:pPr>
    </w:p>
    <w:p w:rsidR="00370920" w:rsidRPr="00370920" w:rsidRDefault="00370920" w:rsidP="00CB751E">
      <w:pPr>
        <w:rPr>
          <w:rFonts w:ascii="Verdana" w:hAnsi="Verdana" w:cs="Verdana"/>
          <w:b/>
          <w:bCs/>
          <w:u w:val="single"/>
          <w:lang w:val="en-GB"/>
        </w:rPr>
      </w:pPr>
      <w:r w:rsidRPr="00370920">
        <w:rPr>
          <w:rFonts w:ascii="Verdana" w:hAnsi="Verdana" w:cs="Verdana"/>
          <w:b/>
          <w:bCs/>
          <w:u w:val="single"/>
          <w:lang w:val="en-GB"/>
        </w:rPr>
        <w:t xml:space="preserve">Public Transport </w:t>
      </w:r>
    </w:p>
    <w:p w:rsidR="00370920" w:rsidRDefault="00370920" w:rsidP="00CB751E">
      <w:pPr>
        <w:rPr>
          <w:rFonts w:ascii="Verdana" w:hAnsi="Verdana" w:cs="Verdana"/>
          <w:bCs/>
          <w:lang w:val="en-GB"/>
        </w:rPr>
      </w:pPr>
    </w:p>
    <w:p w:rsidR="00305974" w:rsidRDefault="00370920" w:rsidP="00CB751E">
      <w:pPr>
        <w:rPr>
          <w:rFonts w:ascii="Verdana" w:hAnsi="Verdana" w:cs="Verdana"/>
          <w:bCs/>
          <w:lang w:val="en-GB"/>
        </w:rPr>
      </w:pPr>
      <w:r>
        <w:rPr>
          <w:rFonts w:ascii="Verdana" w:hAnsi="Verdana" w:cs="Verdana"/>
          <w:bCs/>
          <w:lang w:val="en-GB"/>
        </w:rPr>
        <w:t xml:space="preserve">58.5% of respondents do use the bus service in the village.  78.3% of respondents were satisfied with the bus service that is provided.  The most frequent suggestions that were put forward on how the bus service could be further improved were to increase running times later into the evening and fares need to be cheaper to make it more cost effective for people to travel by bus.  </w:t>
      </w:r>
    </w:p>
    <w:p w:rsidR="00305974" w:rsidRDefault="00305974" w:rsidP="00CB751E">
      <w:pPr>
        <w:rPr>
          <w:rFonts w:ascii="Verdana" w:hAnsi="Verdana" w:cs="Verdana"/>
          <w:bCs/>
          <w:lang w:val="en-GB"/>
        </w:rPr>
      </w:pPr>
    </w:p>
    <w:p w:rsidR="00305974" w:rsidRPr="00382B56" w:rsidRDefault="008863E0" w:rsidP="00CB751E">
      <w:pPr>
        <w:rPr>
          <w:rFonts w:ascii="Verdana" w:hAnsi="Verdana" w:cs="Verdana"/>
          <w:b/>
          <w:bCs/>
          <w:lang w:val="en-GB"/>
        </w:rPr>
      </w:pPr>
      <w:r>
        <w:rPr>
          <w:rFonts w:ascii="Verdana" w:hAnsi="Verdana" w:cs="Verdana"/>
          <w:bCs/>
          <w:lang w:val="en-GB"/>
        </w:rPr>
        <w:t>Finally, respondents were asked ‘</w:t>
      </w:r>
      <w:r w:rsidR="00382B56">
        <w:rPr>
          <w:rFonts w:ascii="Verdana" w:hAnsi="Verdana" w:cs="Verdana"/>
          <w:bCs/>
          <w:lang w:val="en-GB"/>
        </w:rPr>
        <w:t>T</w:t>
      </w:r>
      <w:r>
        <w:rPr>
          <w:rFonts w:ascii="Verdana" w:hAnsi="Verdana" w:cs="Verdana"/>
          <w:bCs/>
          <w:lang w:val="en-GB"/>
        </w:rPr>
        <w:t>he 3 best things about living in Oakley’, ‘</w:t>
      </w:r>
      <w:r w:rsidR="00382B56">
        <w:rPr>
          <w:rFonts w:ascii="Verdana" w:hAnsi="Verdana" w:cs="Verdana"/>
          <w:bCs/>
          <w:lang w:val="en-GB"/>
        </w:rPr>
        <w:t>T</w:t>
      </w:r>
      <w:r>
        <w:rPr>
          <w:rFonts w:ascii="Verdana" w:hAnsi="Verdana" w:cs="Verdana"/>
          <w:bCs/>
          <w:lang w:val="en-GB"/>
        </w:rPr>
        <w:t xml:space="preserve">he </w:t>
      </w:r>
      <w:r w:rsidR="00382B56">
        <w:rPr>
          <w:rFonts w:ascii="Verdana" w:hAnsi="Verdana" w:cs="Verdana"/>
          <w:bCs/>
          <w:lang w:val="en-GB"/>
        </w:rPr>
        <w:t>3 worst things about living in O</w:t>
      </w:r>
      <w:r>
        <w:rPr>
          <w:rFonts w:ascii="Verdana" w:hAnsi="Verdana" w:cs="Verdana"/>
          <w:bCs/>
          <w:lang w:val="en-GB"/>
        </w:rPr>
        <w:t xml:space="preserve">akley’, ‘My main hope </w:t>
      </w:r>
      <w:r w:rsidR="00382B56">
        <w:rPr>
          <w:rFonts w:ascii="Verdana" w:hAnsi="Verdana" w:cs="Verdana"/>
          <w:bCs/>
          <w:lang w:val="en-GB"/>
        </w:rPr>
        <w:t xml:space="preserve">for the future of Oakley is…’ and ‘My main fear for the future of Oakley is…’.  A large number of free text data was returned for this question and this has been included in </w:t>
      </w:r>
      <w:r w:rsidR="00B4087C">
        <w:rPr>
          <w:rFonts w:ascii="Verdana" w:hAnsi="Verdana" w:cs="Verdana"/>
          <w:b/>
          <w:bCs/>
          <w:lang w:val="en-GB"/>
        </w:rPr>
        <w:t>a</w:t>
      </w:r>
      <w:r w:rsidR="00382B56" w:rsidRPr="00382B56">
        <w:rPr>
          <w:rFonts w:ascii="Verdana" w:hAnsi="Verdana" w:cs="Verdana"/>
          <w:b/>
          <w:bCs/>
          <w:lang w:val="en-GB"/>
        </w:rPr>
        <w:t xml:space="preserve">ppendix 11. </w:t>
      </w:r>
    </w:p>
    <w:p w:rsidR="00305974" w:rsidRDefault="00305974" w:rsidP="00CB751E">
      <w:pPr>
        <w:rPr>
          <w:rFonts w:ascii="Verdana" w:hAnsi="Verdana" w:cs="Verdana"/>
          <w:bCs/>
          <w:lang w:val="en-GB"/>
        </w:rPr>
      </w:pPr>
    </w:p>
    <w:p w:rsidR="0002163C" w:rsidRPr="00382B56" w:rsidRDefault="00305974">
      <w:pPr>
        <w:rPr>
          <w:rFonts w:ascii="Verdana" w:hAnsi="Verdana" w:cs="Verdana"/>
          <w:b/>
          <w:bCs/>
          <w:lang w:val="en-GB"/>
        </w:rPr>
      </w:pPr>
      <w:r w:rsidRPr="00382B56">
        <w:rPr>
          <w:rFonts w:ascii="Verdana" w:hAnsi="Verdana" w:cs="Verdana"/>
          <w:b/>
          <w:bCs/>
          <w:lang w:val="en-GB"/>
        </w:rPr>
        <w:t xml:space="preserve">Demographics </w:t>
      </w:r>
      <w:r w:rsidR="00382B56" w:rsidRPr="00382B56">
        <w:rPr>
          <w:rFonts w:ascii="Verdana" w:hAnsi="Verdana" w:cs="Verdana"/>
          <w:b/>
          <w:bCs/>
          <w:lang w:val="en-GB"/>
        </w:rPr>
        <w:t xml:space="preserve">of respondents </w:t>
      </w:r>
    </w:p>
    <w:p w:rsidR="00382B56" w:rsidRPr="00382B56" w:rsidRDefault="00382B56">
      <w:pPr>
        <w:rPr>
          <w:rFonts w:ascii="Verdana" w:hAnsi="Verdana" w:cs="Verdana"/>
          <w:b/>
          <w:bCs/>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2409"/>
      </w:tblGrid>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Adult living alone</w:t>
            </w:r>
          </w:p>
        </w:tc>
        <w:tc>
          <w:tcPr>
            <w:tcW w:w="2409" w:type="dxa"/>
            <w:shd w:val="clear" w:color="auto" w:fill="auto"/>
            <w:vAlign w:val="center"/>
          </w:tcPr>
          <w:p w:rsidR="00382B56" w:rsidRPr="00382B56" w:rsidRDefault="00440ED6" w:rsidP="00382B56">
            <w:pPr>
              <w:widowControl/>
              <w:overflowPunct/>
              <w:adjustRightInd/>
              <w:rPr>
                <w:rFonts w:ascii="Arial" w:hAnsi="Arial" w:cs="Arial"/>
                <w:bCs/>
                <w:kern w:val="0"/>
                <w:lang w:val="en-GB"/>
              </w:rPr>
            </w:pPr>
            <w:r>
              <w:rPr>
                <w:rFonts w:ascii="Arial" w:hAnsi="Arial" w:cs="Arial"/>
                <w:bCs/>
                <w:kern w:val="0"/>
                <w:lang w:val="en-GB"/>
              </w:rPr>
              <w:t>17.2%</w:t>
            </w:r>
          </w:p>
        </w:tc>
      </w:tr>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Adult living in a property with other adults</w:t>
            </w:r>
          </w:p>
        </w:tc>
        <w:tc>
          <w:tcPr>
            <w:tcW w:w="2409" w:type="dxa"/>
            <w:shd w:val="clear" w:color="auto" w:fill="auto"/>
            <w:vAlign w:val="center"/>
          </w:tcPr>
          <w:p w:rsidR="00382B56" w:rsidRPr="00382B56" w:rsidRDefault="00440ED6" w:rsidP="00382B56">
            <w:pPr>
              <w:widowControl/>
              <w:overflowPunct/>
              <w:adjustRightInd/>
              <w:rPr>
                <w:rFonts w:ascii="Arial" w:hAnsi="Arial" w:cs="Arial"/>
                <w:bCs/>
                <w:kern w:val="0"/>
                <w:lang w:val="en-GB"/>
              </w:rPr>
            </w:pPr>
            <w:r>
              <w:rPr>
                <w:rFonts w:ascii="Arial" w:hAnsi="Arial" w:cs="Arial"/>
                <w:bCs/>
                <w:kern w:val="0"/>
                <w:lang w:val="en-GB"/>
              </w:rPr>
              <w:t>9.2%</w:t>
            </w:r>
          </w:p>
        </w:tc>
      </w:tr>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Couple</w:t>
            </w:r>
          </w:p>
        </w:tc>
        <w:tc>
          <w:tcPr>
            <w:tcW w:w="2409" w:type="dxa"/>
            <w:shd w:val="clear" w:color="auto" w:fill="auto"/>
            <w:vAlign w:val="center"/>
          </w:tcPr>
          <w:p w:rsidR="00382B56" w:rsidRPr="00382B56" w:rsidRDefault="00440ED6" w:rsidP="00382B56">
            <w:pPr>
              <w:widowControl/>
              <w:overflowPunct/>
              <w:adjustRightInd/>
              <w:rPr>
                <w:rFonts w:ascii="Arial" w:hAnsi="Arial" w:cs="Arial"/>
                <w:bCs/>
                <w:kern w:val="0"/>
                <w:lang w:val="en-GB"/>
              </w:rPr>
            </w:pPr>
            <w:r>
              <w:rPr>
                <w:rFonts w:ascii="Arial" w:hAnsi="Arial" w:cs="Arial"/>
                <w:bCs/>
                <w:kern w:val="0"/>
                <w:lang w:val="en-GB"/>
              </w:rPr>
              <w:t>47.7%</w:t>
            </w:r>
          </w:p>
        </w:tc>
      </w:tr>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Family with young (pre-school or primary school age) children</w:t>
            </w:r>
          </w:p>
        </w:tc>
        <w:tc>
          <w:tcPr>
            <w:tcW w:w="2409" w:type="dxa"/>
            <w:shd w:val="clear" w:color="auto" w:fill="auto"/>
            <w:vAlign w:val="center"/>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 xml:space="preserve"> </w:t>
            </w:r>
            <w:r w:rsidR="00440ED6">
              <w:rPr>
                <w:rFonts w:ascii="Arial" w:hAnsi="Arial" w:cs="Arial"/>
                <w:bCs/>
                <w:kern w:val="0"/>
                <w:lang w:val="en-GB"/>
              </w:rPr>
              <w:t>8.8%</w:t>
            </w:r>
          </w:p>
        </w:tc>
      </w:tr>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Family with older (secondary school age) children</w:t>
            </w:r>
          </w:p>
        </w:tc>
        <w:tc>
          <w:tcPr>
            <w:tcW w:w="2409" w:type="dxa"/>
            <w:shd w:val="clear" w:color="auto" w:fill="auto"/>
          </w:tcPr>
          <w:p w:rsidR="00382B56" w:rsidRPr="00382B56" w:rsidRDefault="00440ED6" w:rsidP="00382B56">
            <w:pPr>
              <w:widowControl/>
              <w:overflowPunct/>
              <w:adjustRightInd/>
              <w:rPr>
                <w:rFonts w:ascii="Arial" w:hAnsi="Arial" w:cs="Arial"/>
                <w:bCs/>
                <w:kern w:val="0"/>
                <w:lang w:val="en-GB"/>
              </w:rPr>
            </w:pPr>
            <w:r w:rsidRPr="00440ED6">
              <w:rPr>
                <w:rFonts w:ascii="Arial" w:hAnsi="Arial" w:cs="Arial"/>
                <w:bCs/>
                <w:kern w:val="0"/>
                <w:lang w:val="en-GB"/>
              </w:rPr>
              <w:t>10.0%</w:t>
            </w:r>
          </w:p>
        </w:tc>
      </w:tr>
      <w:tr w:rsidR="00382B56" w:rsidRPr="00382B56" w:rsidTr="004254D8">
        <w:trPr>
          <w:trHeight w:val="340"/>
        </w:trPr>
        <w:tc>
          <w:tcPr>
            <w:tcW w:w="6771" w:type="dxa"/>
            <w:shd w:val="clear" w:color="auto" w:fill="auto"/>
          </w:tcPr>
          <w:p w:rsidR="00382B56" w:rsidRPr="00382B56" w:rsidRDefault="00382B56" w:rsidP="00382B56">
            <w:pPr>
              <w:widowControl/>
              <w:overflowPunct/>
              <w:adjustRightInd/>
              <w:rPr>
                <w:rFonts w:ascii="Arial" w:hAnsi="Arial" w:cs="Arial"/>
                <w:bCs/>
                <w:kern w:val="0"/>
                <w:lang w:val="en-GB"/>
              </w:rPr>
            </w:pPr>
            <w:r w:rsidRPr="00382B56">
              <w:rPr>
                <w:rFonts w:ascii="Arial" w:hAnsi="Arial" w:cs="Arial"/>
                <w:bCs/>
                <w:kern w:val="0"/>
                <w:lang w:val="en-GB"/>
              </w:rPr>
              <w:t>Family with grown up children living at home</w:t>
            </w:r>
          </w:p>
        </w:tc>
        <w:tc>
          <w:tcPr>
            <w:tcW w:w="2409" w:type="dxa"/>
            <w:shd w:val="clear" w:color="auto" w:fill="auto"/>
          </w:tcPr>
          <w:p w:rsidR="00382B56" w:rsidRPr="00382B56" w:rsidRDefault="00440ED6" w:rsidP="00382B56">
            <w:pPr>
              <w:widowControl/>
              <w:overflowPunct/>
              <w:adjustRightInd/>
              <w:rPr>
                <w:rFonts w:ascii="Arial" w:hAnsi="Arial" w:cs="Arial"/>
                <w:bCs/>
                <w:kern w:val="0"/>
                <w:lang w:val="en-GB"/>
              </w:rPr>
            </w:pPr>
            <w:r w:rsidRPr="00440ED6">
              <w:rPr>
                <w:rFonts w:ascii="Arial" w:hAnsi="Arial" w:cs="Arial"/>
                <w:bCs/>
                <w:kern w:val="0"/>
                <w:lang w:val="en-GB"/>
              </w:rPr>
              <w:t>7.1%</w:t>
            </w:r>
          </w:p>
        </w:tc>
      </w:tr>
    </w:tbl>
    <w:p w:rsidR="0002163C" w:rsidRDefault="0002163C">
      <w:pPr>
        <w:rPr>
          <w:rFonts w:ascii="Verdana" w:hAnsi="Verdana" w:cs="Verdana"/>
          <w:b/>
          <w:bCs/>
          <w:lang w:val="en-GB"/>
        </w:rPr>
      </w:pPr>
    </w:p>
    <w:p w:rsidR="00FF501E" w:rsidRPr="00475C6B" w:rsidRDefault="00FF501E">
      <w:pPr>
        <w:rPr>
          <w:rFonts w:ascii="Verdana" w:hAnsi="Verdana" w:cs="Verdana"/>
          <w:bCs/>
          <w:lang w:val="en-GB"/>
        </w:rPr>
      </w:pPr>
      <w:r w:rsidRPr="00475C6B">
        <w:rPr>
          <w:rFonts w:ascii="Verdana" w:hAnsi="Verdana" w:cs="Verdana"/>
          <w:bCs/>
          <w:lang w:val="en-GB"/>
        </w:rPr>
        <w:lastRenderedPageBreak/>
        <w:t xml:space="preserve">The vast majority of responses were </w:t>
      </w:r>
      <w:r w:rsidR="00475C6B">
        <w:rPr>
          <w:rFonts w:ascii="Verdana" w:hAnsi="Verdana" w:cs="Verdana"/>
          <w:bCs/>
          <w:lang w:val="en-GB"/>
        </w:rPr>
        <w:t xml:space="preserve">from households made up from couples.  Followed by single occupancy </w:t>
      </w:r>
      <w:r w:rsidR="00013FF0">
        <w:rPr>
          <w:rFonts w:ascii="Verdana" w:hAnsi="Verdana" w:cs="Verdana"/>
          <w:bCs/>
          <w:lang w:val="en-GB"/>
        </w:rPr>
        <w:t xml:space="preserve">households.  When this is compared to the household composition of the Parish (section 2.2), a high proportion of residents in the village are families with dependant children (36.2%) but a lower proportion of responses were received from this demographic.  </w:t>
      </w:r>
    </w:p>
    <w:p w:rsidR="00382B56" w:rsidRDefault="00382B56">
      <w:pPr>
        <w:rPr>
          <w:rFonts w:ascii="Verdana" w:hAnsi="Verdana" w:cs="Verdan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1134"/>
      </w:tblGrid>
      <w:tr w:rsidR="00440ED6" w:rsidRPr="00440ED6" w:rsidTr="00440ED6">
        <w:tc>
          <w:tcPr>
            <w:tcW w:w="1809"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&lt;18</w:t>
            </w:r>
            <w:r>
              <w:rPr>
                <w:rFonts w:ascii="Arial" w:hAnsi="Arial" w:cs="Arial"/>
                <w:bCs/>
                <w:kern w:val="0"/>
                <w:lang w:val="en-GB"/>
              </w:rPr>
              <w:t>yrs</w:t>
            </w:r>
          </w:p>
        </w:tc>
        <w:tc>
          <w:tcPr>
            <w:tcW w:w="1134"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Pr>
                <w:rFonts w:ascii="Arial" w:hAnsi="Arial" w:cs="Arial"/>
                <w:bCs/>
                <w:kern w:val="0"/>
                <w:lang w:val="en-GB"/>
              </w:rPr>
              <w:t>0%</w:t>
            </w:r>
          </w:p>
        </w:tc>
      </w:tr>
      <w:tr w:rsidR="00440ED6" w:rsidRPr="00440ED6" w:rsidTr="00440ED6">
        <w:tc>
          <w:tcPr>
            <w:tcW w:w="1809"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18-35</w:t>
            </w:r>
            <w:r>
              <w:rPr>
                <w:rFonts w:ascii="Arial" w:hAnsi="Arial" w:cs="Arial"/>
                <w:bCs/>
                <w:kern w:val="0"/>
                <w:lang w:val="en-GB"/>
              </w:rPr>
              <w:t>yrs</w:t>
            </w:r>
          </w:p>
        </w:tc>
        <w:tc>
          <w:tcPr>
            <w:tcW w:w="1134"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Pr>
                <w:rFonts w:ascii="Arial" w:hAnsi="Arial" w:cs="Arial"/>
                <w:bCs/>
                <w:kern w:val="0"/>
                <w:lang w:val="en-GB"/>
              </w:rPr>
              <w:t>4.2%</w:t>
            </w:r>
          </w:p>
        </w:tc>
      </w:tr>
      <w:tr w:rsidR="00440ED6" w:rsidRPr="00440ED6" w:rsidTr="00440ED6">
        <w:tc>
          <w:tcPr>
            <w:tcW w:w="1809"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36-50</w:t>
            </w:r>
            <w:r>
              <w:rPr>
                <w:rFonts w:ascii="Arial" w:hAnsi="Arial" w:cs="Arial"/>
                <w:bCs/>
                <w:kern w:val="0"/>
                <w:lang w:val="en-GB"/>
              </w:rPr>
              <w:t>yrs</w:t>
            </w:r>
          </w:p>
        </w:tc>
        <w:tc>
          <w:tcPr>
            <w:tcW w:w="1134"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Pr>
                <w:rFonts w:ascii="Arial" w:hAnsi="Arial" w:cs="Arial"/>
                <w:bCs/>
                <w:kern w:val="0"/>
                <w:lang w:val="en-GB"/>
              </w:rPr>
              <w:t>17.7%</w:t>
            </w:r>
          </w:p>
        </w:tc>
      </w:tr>
      <w:tr w:rsidR="00440ED6" w:rsidRPr="00440ED6" w:rsidTr="00440ED6">
        <w:tc>
          <w:tcPr>
            <w:tcW w:w="1809"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50-65</w:t>
            </w:r>
            <w:r>
              <w:rPr>
                <w:rFonts w:ascii="Arial" w:hAnsi="Arial" w:cs="Arial"/>
                <w:bCs/>
                <w:kern w:val="0"/>
                <w:lang w:val="en-GB"/>
              </w:rPr>
              <w:t>yrs</w:t>
            </w:r>
          </w:p>
        </w:tc>
        <w:tc>
          <w:tcPr>
            <w:tcW w:w="1134"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 xml:space="preserve"> </w:t>
            </w:r>
            <w:r>
              <w:rPr>
                <w:rFonts w:ascii="Arial" w:hAnsi="Arial" w:cs="Arial"/>
                <w:bCs/>
                <w:kern w:val="0"/>
                <w:lang w:val="en-GB"/>
              </w:rPr>
              <w:t>35.7%</w:t>
            </w:r>
          </w:p>
        </w:tc>
      </w:tr>
      <w:tr w:rsidR="00440ED6" w:rsidRPr="00440ED6" w:rsidTr="00440ED6">
        <w:tc>
          <w:tcPr>
            <w:tcW w:w="1809"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Over 65</w:t>
            </w:r>
            <w:r>
              <w:rPr>
                <w:rFonts w:ascii="Arial" w:hAnsi="Arial" w:cs="Arial"/>
                <w:bCs/>
                <w:kern w:val="0"/>
                <w:lang w:val="en-GB"/>
              </w:rPr>
              <w:t>yrs</w:t>
            </w:r>
          </w:p>
        </w:tc>
        <w:tc>
          <w:tcPr>
            <w:tcW w:w="1134"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42.4%</w:t>
            </w:r>
          </w:p>
        </w:tc>
      </w:tr>
    </w:tbl>
    <w:p w:rsidR="00382B56" w:rsidRDefault="00382B56">
      <w:pPr>
        <w:rPr>
          <w:rFonts w:ascii="Verdana" w:hAnsi="Verdana" w:cs="Verdana"/>
          <w:b/>
          <w:bCs/>
          <w:lang w:val="en-GB"/>
        </w:rPr>
      </w:pPr>
    </w:p>
    <w:p w:rsidR="003E55E4" w:rsidRPr="003E55E4" w:rsidRDefault="003E55E4">
      <w:pPr>
        <w:rPr>
          <w:rFonts w:ascii="Verdana" w:hAnsi="Verdana" w:cs="Verdana"/>
          <w:bCs/>
          <w:lang w:val="en-GB"/>
        </w:rPr>
      </w:pPr>
      <w:r>
        <w:rPr>
          <w:rFonts w:ascii="Verdana" w:hAnsi="Verdana" w:cs="Verdana"/>
          <w:bCs/>
          <w:lang w:val="en-GB"/>
        </w:rPr>
        <w:t>The vast m</w:t>
      </w:r>
      <w:r w:rsidRPr="003E55E4">
        <w:rPr>
          <w:rFonts w:ascii="Verdana" w:hAnsi="Verdana" w:cs="Verdana"/>
          <w:bCs/>
          <w:lang w:val="en-GB"/>
        </w:rPr>
        <w:t>ajority of responses</w:t>
      </w:r>
      <w:r w:rsidR="001D2935">
        <w:rPr>
          <w:rFonts w:ascii="Verdana" w:hAnsi="Verdana" w:cs="Verdana"/>
          <w:bCs/>
          <w:lang w:val="en-GB"/>
        </w:rPr>
        <w:t xml:space="preserve"> (78.1%)</w:t>
      </w:r>
      <w:r w:rsidRPr="003E55E4">
        <w:rPr>
          <w:rFonts w:ascii="Verdana" w:hAnsi="Verdana" w:cs="Verdana"/>
          <w:bCs/>
          <w:lang w:val="en-GB"/>
        </w:rPr>
        <w:t xml:space="preserve"> were completed </w:t>
      </w:r>
      <w:r>
        <w:rPr>
          <w:rFonts w:ascii="Verdana" w:hAnsi="Verdana" w:cs="Verdana"/>
          <w:bCs/>
          <w:lang w:val="en-GB"/>
        </w:rPr>
        <w:t>by responde</w:t>
      </w:r>
      <w:r w:rsidRPr="003E55E4">
        <w:rPr>
          <w:rFonts w:ascii="Verdana" w:hAnsi="Verdana" w:cs="Verdana"/>
          <w:bCs/>
          <w:lang w:val="en-GB"/>
        </w:rPr>
        <w:t>n</w:t>
      </w:r>
      <w:r>
        <w:rPr>
          <w:rFonts w:ascii="Verdana" w:hAnsi="Verdana" w:cs="Verdana"/>
          <w:bCs/>
          <w:lang w:val="en-GB"/>
        </w:rPr>
        <w:t>t</w:t>
      </w:r>
      <w:r w:rsidRPr="003E55E4">
        <w:rPr>
          <w:rFonts w:ascii="Verdana" w:hAnsi="Verdana" w:cs="Verdana"/>
          <w:bCs/>
          <w:lang w:val="en-GB"/>
        </w:rPr>
        <w:t xml:space="preserve">s aged 50years and over.  </w:t>
      </w:r>
    </w:p>
    <w:p w:rsidR="00440ED6" w:rsidRDefault="00440ED6">
      <w:pPr>
        <w:rPr>
          <w:rFonts w:ascii="Verdana" w:hAnsi="Verdana" w:cs="Verdan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1276"/>
      </w:tblGrid>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Employed or self-employed full time</w:t>
            </w:r>
          </w:p>
        </w:tc>
        <w:tc>
          <w:tcPr>
            <w:tcW w:w="1276"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31.9%</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Employed or self-employed part time</w:t>
            </w:r>
          </w:p>
        </w:tc>
        <w:tc>
          <w:tcPr>
            <w:tcW w:w="1276"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16.0%</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Temporary or seasonal employment</w:t>
            </w:r>
          </w:p>
        </w:tc>
        <w:tc>
          <w:tcPr>
            <w:tcW w:w="1276"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0.4%</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Unemployed/unable to work</w:t>
            </w:r>
          </w:p>
        </w:tc>
        <w:tc>
          <w:tcPr>
            <w:tcW w:w="1276"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1.7%</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Retired</w:t>
            </w:r>
          </w:p>
        </w:tc>
        <w:tc>
          <w:tcPr>
            <w:tcW w:w="1276"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 xml:space="preserve"> </w:t>
            </w:r>
            <w:r w:rsidR="00FF501E">
              <w:rPr>
                <w:rFonts w:ascii="Arial" w:hAnsi="Arial" w:cs="Arial"/>
                <w:bCs/>
                <w:kern w:val="0"/>
                <w:lang w:val="en-GB"/>
              </w:rPr>
              <w:t>49.6%</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Looking after the home/carer</w:t>
            </w:r>
          </w:p>
        </w:tc>
        <w:tc>
          <w:tcPr>
            <w:tcW w:w="1276" w:type="dxa"/>
            <w:shd w:val="clear" w:color="auto" w:fill="auto"/>
          </w:tcPr>
          <w:p w:rsidR="00440ED6" w:rsidRPr="00440ED6" w:rsidRDefault="00FF501E" w:rsidP="00440ED6">
            <w:pPr>
              <w:widowControl/>
              <w:overflowPunct/>
              <w:adjustRightInd/>
              <w:rPr>
                <w:rFonts w:ascii="Arial" w:hAnsi="Arial" w:cs="Arial"/>
                <w:bCs/>
                <w:kern w:val="0"/>
                <w:lang w:val="en-GB"/>
              </w:rPr>
            </w:pPr>
            <w:r w:rsidRPr="00FF501E">
              <w:rPr>
                <w:rFonts w:ascii="Arial" w:hAnsi="Arial" w:cs="Arial"/>
                <w:bCs/>
                <w:kern w:val="0"/>
                <w:lang w:val="en-GB"/>
              </w:rPr>
              <w:t>3.4%</w:t>
            </w:r>
          </w:p>
        </w:tc>
      </w:tr>
      <w:tr w:rsidR="00440ED6" w:rsidRPr="00440ED6" w:rsidTr="004254D8">
        <w:trPr>
          <w:trHeight w:val="340"/>
        </w:trPr>
        <w:tc>
          <w:tcPr>
            <w:tcW w:w="4928"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Student</w:t>
            </w:r>
          </w:p>
        </w:tc>
        <w:tc>
          <w:tcPr>
            <w:tcW w:w="1276" w:type="dxa"/>
            <w:shd w:val="clear" w:color="auto" w:fill="auto"/>
          </w:tcPr>
          <w:p w:rsidR="00440ED6" w:rsidRPr="00440ED6" w:rsidRDefault="00FF501E" w:rsidP="00440ED6">
            <w:pPr>
              <w:widowControl/>
              <w:overflowPunct/>
              <w:adjustRightInd/>
              <w:rPr>
                <w:rFonts w:ascii="Arial" w:hAnsi="Arial" w:cs="Arial"/>
                <w:bCs/>
                <w:kern w:val="0"/>
                <w:lang w:val="en-GB"/>
              </w:rPr>
            </w:pPr>
            <w:r w:rsidRPr="00FF501E">
              <w:rPr>
                <w:rFonts w:ascii="Arial" w:hAnsi="Arial" w:cs="Arial"/>
                <w:bCs/>
                <w:kern w:val="0"/>
                <w:lang w:val="en-GB"/>
              </w:rPr>
              <w:t>0.4%</w:t>
            </w:r>
          </w:p>
        </w:tc>
      </w:tr>
    </w:tbl>
    <w:p w:rsidR="00440ED6" w:rsidRDefault="00440ED6">
      <w:pPr>
        <w:rPr>
          <w:rFonts w:ascii="Verdana" w:hAnsi="Verdana" w:cs="Verdana"/>
          <w:b/>
          <w:bCs/>
          <w:lang w:val="en-GB"/>
        </w:rPr>
      </w:pPr>
    </w:p>
    <w:p w:rsidR="001D2935" w:rsidRPr="001D2935" w:rsidRDefault="001D2935">
      <w:pPr>
        <w:rPr>
          <w:rFonts w:ascii="Verdana" w:hAnsi="Verdana" w:cs="Verdana"/>
          <w:bCs/>
          <w:lang w:val="en-GB"/>
        </w:rPr>
      </w:pPr>
      <w:r w:rsidRPr="001D2935">
        <w:rPr>
          <w:rFonts w:ascii="Verdana" w:hAnsi="Verdana" w:cs="Verdana"/>
          <w:bCs/>
          <w:lang w:val="en-GB"/>
        </w:rPr>
        <w:t>Almost half of the responses r</w:t>
      </w:r>
      <w:r>
        <w:rPr>
          <w:rFonts w:ascii="Verdana" w:hAnsi="Verdana" w:cs="Verdana"/>
          <w:bCs/>
          <w:lang w:val="en-GB"/>
        </w:rPr>
        <w:t>eceived were from retired member</w:t>
      </w:r>
      <w:r w:rsidRPr="001D2935">
        <w:rPr>
          <w:rFonts w:ascii="Verdana" w:hAnsi="Verdana" w:cs="Verdana"/>
          <w:bCs/>
          <w:lang w:val="en-GB"/>
        </w:rPr>
        <w:t>s</w:t>
      </w:r>
      <w:r>
        <w:rPr>
          <w:rFonts w:ascii="Verdana" w:hAnsi="Verdana" w:cs="Verdana"/>
          <w:bCs/>
          <w:lang w:val="en-GB"/>
        </w:rPr>
        <w:t xml:space="preserve"> </w:t>
      </w:r>
      <w:r w:rsidRPr="001D2935">
        <w:rPr>
          <w:rFonts w:ascii="Verdana" w:hAnsi="Verdana" w:cs="Verdana"/>
          <w:bCs/>
          <w:lang w:val="en-GB"/>
        </w:rPr>
        <w:t>of the community</w:t>
      </w:r>
      <w:r>
        <w:rPr>
          <w:rFonts w:ascii="Verdana" w:hAnsi="Verdana" w:cs="Verdana"/>
          <w:bCs/>
          <w:lang w:val="en-GB"/>
        </w:rPr>
        <w:t xml:space="preserve"> followed by those that were in full time employment.  </w:t>
      </w:r>
    </w:p>
    <w:p w:rsidR="0002163C" w:rsidRDefault="0002163C">
      <w:pPr>
        <w:rPr>
          <w:rFonts w:ascii="Verdana" w:hAnsi="Verdana" w:cs="Verdana"/>
          <w:b/>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992"/>
      </w:tblGrid>
      <w:tr w:rsidR="00440ED6" w:rsidRPr="00440ED6" w:rsidTr="004254D8">
        <w:tc>
          <w:tcPr>
            <w:tcW w:w="2235"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Less than a year</w:t>
            </w:r>
          </w:p>
        </w:tc>
        <w:tc>
          <w:tcPr>
            <w:tcW w:w="992"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2.1%</w:t>
            </w:r>
          </w:p>
        </w:tc>
      </w:tr>
      <w:tr w:rsidR="00440ED6" w:rsidRPr="00440ED6" w:rsidTr="004254D8">
        <w:tc>
          <w:tcPr>
            <w:tcW w:w="2235"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1-5 years</w:t>
            </w:r>
          </w:p>
        </w:tc>
        <w:tc>
          <w:tcPr>
            <w:tcW w:w="992"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8.4%</w:t>
            </w:r>
          </w:p>
        </w:tc>
      </w:tr>
      <w:tr w:rsidR="00440ED6" w:rsidRPr="00440ED6" w:rsidTr="004254D8">
        <w:tc>
          <w:tcPr>
            <w:tcW w:w="2235"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6-10 years</w:t>
            </w:r>
          </w:p>
        </w:tc>
        <w:tc>
          <w:tcPr>
            <w:tcW w:w="992" w:type="dxa"/>
            <w:shd w:val="clear" w:color="auto" w:fill="auto"/>
            <w:vAlign w:val="center"/>
          </w:tcPr>
          <w:p w:rsidR="00440ED6" w:rsidRPr="00440ED6" w:rsidRDefault="00FF501E" w:rsidP="00440ED6">
            <w:pPr>
              <w:widowControl/>
              <w:overflowPunct/>
              <w:adjustRightInd/>
              <w:rPr>
                <w:rFonts w:ascii="Arial" w:hAnsi="Arial" w:cs="Arial"/>
                <w:bCs/>
                <w:kern w:val="0"/>
                <w:lang w:val="en-GB"/>
              </w:rPr>
            </w:pPr>
            <w:r>
              <w:rPr>
                <w:rFonts w:ascii="Arial" w:hAnsi="Arial" w:cs="Arial"/>
                <w:bCs/>
                <w:kern w:val="0"/>
                <w:lang w:val="en-GB"/>
              </w:rPr>
              <w:t>10.5%</w:t>
            </w:r>
          </w:p>
        </w:tc>
      </w:tr>
      <w:tr w:rsidR="00440ED6" w:rsidRPr="00440ED6" w:rsidTr="004254D8">
        <w:tc>
          <w:tcPr>
            <w:tcW w:w="2235"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11-25 years</w:t>
            </w:r>
          </w:p>
        </w:tc>
        <w:tc>
          <w:tcPr>
            <w:tcW w:w="992" w:type="dxa"/>
            <w:shd w:val="clear" w:color="auto" w:fill="auto"/>
            <w:vAlign w:val="center"/>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 xml:space="preserve"> </w:t>
            </w:r>
            <w:r w:rsidR="00FF501E">
              <w:rPr>
                <w:rFonts w:ascii="Arial" w:hAnsi="Arial" w:cs="Arial"/>
                <w:bCs/>
                <w:kern w:val="0"/>
                <w:lang w:val="en-GB"/>
              </w:rPr>
              <w:t>28.3%</w:t>
            </w:r>
          </w:p>
        </w:tc>
      </w:tr>
      <w:tr w:rsidR="00440ED6" w:rsidRPr="00440ED6" w:rsidTr="004254D8">
        <w:tc>
          <w:tcPr>
            <w:tcW w:w="2235" w:type="dxa"/>
            <w:shd w:val="clear" w:color="auto" w:fill="auto"/>
          </w:tcPr>
          <w:p w:rsidR="00440ED6" w:rsidRPr="00440ED6" w:rsidRDefault="00440ED6" w:rsidP="00440ED6">
            <w:pPr>
              <w:widowControl/>
              <w:overflowPunct/>
              <w:adjustRightInd/>
              <w:rPr>
                <w:rFonts w:ascii="Arial" w:hAnsi="Arial" w:cs="Arial"/>
                <w:bCs/>
                <w:kern w:val="0"/>
                <w:lang w:val="en-GB"/>
              </w:rPr>
            </w:pPr>
            <w:r w:rsidRPr="00440ED6">
              <w:rPr>
                <w:rFonts w:ascii="Arial" w:hAnsi="Arial" w:cs="Arial"/>
                <w:bCs/>
                <w:kern w:val="0"/>
                <w:lang w:val="en-GB"/>
              </w:rPr>
              <w:t>More than 25 years</w:t>
            </w:r>
          </w:p>
        </w:tc>
        <w:tc>
          <w:tcPr>
            <w:tcW w:w="992" w:type="dxa"/>
            <w:shd w:val="clear" w:color="auto" w:fill="auto"/>
          </w:tcPr>
          <w:p w:rsidR="00440ED6" w:rsidRPr="00440ED6" w:rsidRDefault="00FF501E" w:rsidP="00440ED6">
            <w:pPr>
              <w:widowControl/>
              <w:overflowPunct/>
              <w:adjustRightInd/>
              <w:rPr>
                <w:rFonts w:ascii="Arial" w:hAnsi="Arial" w:cs="Arial"/>
                <w:bCs/>
                <w:kern w:val="0"/>
                <w:lang w:val="en-GB"/>
              </w:rPr>
            </w:pPr>
            <w:r w:rsidRPr="00FF501E">
              <w:rPr>
                <w:rFonts w:ascii="Arial" w:hAnsi="Arial" w:cs="Arial"/>
                <w:bCs/>
                <w:kern w:val="0"/>
                <w:lang w:val="en-GB"/>
              </w:rPr>
              <w:t>50.6%</w:t>
            </w:r>
          </w:p>
        </w:tc>
      </w:tr>
    </w:tbl>
    <w:p w:rsidR="0002163C" w:rsidRDefault="0002163C">
      <w:pPr>
        <w:rPr>
          <w:rFonts w:ascii="Verdana" w:hAnsi="Verdana" w:cs="Verdana"/>
          <w:b/>
          <w:bCs/>
          <w:lang w:val="en-GB"/>
        </w:rPr>
      </w:pPr>
    </w:p>
    <w:p w:rsidR="001D2935" w:rsidRPr="001D2935" w:rsidRDefault="001D2935">
      <w:pPr>
        <w:rPr>
          <w:rFonts w:ascii="Verdana" w:hAnsi="Verdana" w:cs="Verdana"/>
          <w:bCs/>
          <w:lang w:val="en-GB"/>
        </w:rPr>
      </w:pPr>
      <w:r w:rsidRPr="001D2935">
        <w:rPr>
          <w:rFonts w:ascii="Verdana" w:hAnsi="Verdana" w:cs="Verdana"/>
          <w:bCs/>
          <w:lang w:val="en-GB"/>
        </w:rPr>
        <w:t xml:space="preserve">Over half of the respondents to the questionnaire have lived in Oakley for more than 25 years.  </w:t>
      </w:r>
    </w:p>
    <w:p w:rsidR="001D2935" w:rsidRDefault="001D2935">
      <w:pPr>
        <w:rPr>
          <w:rFonts w:ascii="Verdana" w:hAnsi="Verdana" w:cs="Verdana"/>
          <w:b/>
          <w:bCs/>
          <w:lang w:val="en-GB"/>
        </w:rPr>
      </w:pPr>
    </w:p>
    <w:p w:rsidR="0002163C" w:rsidRDefault="00440ED6">
      <w:pPr>
        <w:rPr>
          <w:rFonts w:ascii="Verdana" w:hAnsi="Verdana" w:cs="Verdana"/>
          <w:b/>
          <w:bCs/>
          <w:lang w:val="en-GB"/>
        </w:rPr>
      </w:pPr>
      <w:r w:rsidRPr="00440ED6">
        <w:rPr>
          <w:rFonts w:ascii="Verdana" w:hAnsi="Verdana" w:cs="Verdana"/>
          <w:bCs/>
          <w:lang w:val="en-GB"/>
        </w:rPr>
        <w:t>All postcode data supplied has been included in</w:t>
      </w:r>
      <w:r w:rsidR="00B4087C">
        <w:rPr>
          <w:rFonts w:ascii="Verdana" w:hAnsi="Verdana" w:cs="Verdana"/>
          <w:b/>
          <w:bCs/>
          <w:lang w:val="en-GB"/>
        </w:rPr>
        <w:t xml:space="preserve"> a</w:t>
      </w:r>
      <w:r>
        <w:rPr>
          <w:rFonts w:ascii="Verdana" w:hAnsi="Verdana" w:cs="Verdana"/>
          <w:b/>
          <w:bCs/>
          <w:lang w:val="en-GB"/>
        </w:rPr>
        <w:t xml:space="preserve">ppendix 12. </w:t>
      </w:r>
    </w:p>
    <w:p w:rsidR="0002163C" w:rsidRDefault="0002163C">
      <w:pPr>
        <w:rPr>
          <w:rFonts w:ascii="Verdana" w:hAnsi="Verdana" w:cs="Verdana"/>
          <w:b/>
          <w:bCs/>
          <w:lang w:val="en-GB"/>
        </w:rPr>
      </w:pPr>
    </w:p>
    <w:p w:rsidR="00B4087C" w:rsidRDefault="00B4087C">
      <w:pPr>
        <w:rPr>
          <w:rFonts w:ascii="Verdana" w:hAnsi="Verdana" w:cs="Verdana"/>
          <w:b/>
          <w:bCs/>
          <w:lang w:val="en-GB"/>
        </w:rPr>
      </w:pPr>
      <w:r>
        <w:rPr>
          <w:rFonts w:ascii="Verdana" w:hAnsi="Verdana" w:cs="Verdana"/>
          <w:b/>
          <w:bCs/>
          <w:lang w:val="en-GB"/>
        </w:rPr>
        <w:t xml:space="preserve">4. The youth questionnaire results </w:t>
      </w:r>
    </w:p>
    <w:p w:rsidR="0002163C" w:rsidRDefault="0002163C">
      <w:pPr>
        <w:rPr>
          <w:rFonts w:ascii="Verdana" w:hAnsi="Verdana" w:cs="Verdana"/>
          <w:b/>
          <w:bCs/>
          <w:lang w:val="en-GB"/>
        </w:rPr>
      </w:pPr>
    </w:p>
    <w:p w:rsidR="00321E5B" w:rsidRDefault="00321E5B">
      <w:pPr>
        <w:rPr>
          <w:rFonts w:ascii="Verdana" w:hAnsi="Verdana" w:cs="Verdana"/>
          <w:bCs/>
          <w:lang w:val="en-GB"/>
        </w:rPr>
      </w:pPr>
      <w:r w:rsidRPr="00321E5B">
        <w:rPr>
          <w:rFonts w:ascii="Verdana" w:hAnsi="Verdana" w:cs="Verdana"/>
          <w:bCs/>
          <w:lang w:val="en-GB"/>
        </w:rPr>
        <w:t xml:space="preserve">A separate questionnaire was made available online and for collection at the post office for residents aged 18 and under to complete.  </w:t>
      </w:r>
      <w:r>
        <w:rPr>
          <w:rFonts w:ascii="Verdana" w:hAnsi="Verdana" w:cs="Verdana"/>
          <w:bCs/>
          <w:lang w:val="en-GB"/>
        </w:rPr>
        <w:t xml:space="preserve">9 Responses were received to this questionnaire.  </w:t>
      </w:r>
    </w:p>
    <w:p w:rsidR="0095276E" w:rsidRDefault="0095276E">
      <w:pPr>
        <w:rPr>
          <w:rFonts w:ascii="Verdana" w:hAnsi="Verdana" w:cs="Verdana"/>
          <w:bCs/>
          <w:lang w:val="en-GB"/>
        </w:rPr>
      </w:pPr>
    </w:p>
    <w:p w:rsidR="0095276E" w:rsidRDefault="0095276E">
      <w:pPr>
        <w:rPr>
          <w:rFonts w:ascii="Verdana" w:hAnsi="Verdana" w:cs="Verdana"/>
          <w:bCs/>
          <w:lang w:val="en-GB"/>
        </w:rPr>
      </w:pPr>
      <w:r>
        <w:rPr>
          <w:rFonts w:ascii="Verdana" w:hAnsi="Verdana" w:cs="Verdana"/>
          <w:bCs/>
          <w:lang w:val="en-GB"/>
        </w:rPr>
        <w:t>When asked what they liked about living in Oakley, most popular responses included the green spaces, the social club and the community (people).</w:t>
      </w:r>
    </w:p>
    <w:p w:rsidR="0095276E" w:rsidRDefault="0095276E">
      <w:pPr>
        <w:rPr>
          <w:rFonts w:ascii="Verdana" w:hAnsi="Verdana" w:cs="Verdana"/>
          <w:bCs/>
          <w:lang w:val="en-GB"/>
        </w:rPr>
      </w:pPr>
      <w:r>
        <w:rPr>
          <w:rFonts w:ascii="Verdana" w:hAnsi="Verdana" w:cs="Verdana"/>
          <w:bCs/>
          <w:lang w:val="en-GB"/>
        </w:rPr>
        <w:lastRenderedPageBreak/>
        <w:t xml:space="preserve">Suggestions on what could be </w:t>
      </w:r>
      <w:r w:rsidR="006137E8">
        <w:rPr>
          <w:rFonts w:ascii="Verdana" w:hAnsi="Verdana" w:cs="Verdana"/>
          <w:bCs/>
          <w:lang w:val="en-GB"/>
        </w:rPr>
        <w:t>improved</w:t>
      </w:r>
      <w:r>
        <w:rPr>
          <w:rFonts w:ascii="Verdana" w:hAnsi="Verdana" w:cs="Verdana"/>
          <w:bCs/>
          <w:lang w:val="en-GB"/>
        </w:rPr>
        <w:t xml:space="preserve"> included, provision </w:t>
      </w:r>
      <w:r w:rsidR="006137E8">
        <w:rPr>
          <w:rFonts w:ascii="Verdana" w:hAnsi="Verdana" w:cs="Verdana"/>
          <w:bCs/>
          <w:lang w:val="en-GB"/>
        </w:rPr>
        <w:t xml:space="preserve">of affordable housing and improved play and sporting equipment.  </w:t>
      </w:r>
    </w:p>
    <w:p w:rsidR="006137E8" w:rsidRDefault="006137E8">
      <w:pPr>
        <w:rPr>
          <w:rFonts w:ascii="Verdana" w:hAnsi="Verdana" w:cs="Verdana"/>
          <w:bCs/>
          <w:lang w:val="en-GB"/>
        </w:rPr>
      </w:pPr>
    </w:p>
    <w:p w:rsidR="006137E8" w:rsidRDefault="006137E8">
      <w:pPr>
        <w:rPr>
          <w:rFonts w:ascii="Verdana" w:hAnsi="Verdana" w:cs="Verdana"/>
          <w:bCs/>
          <w:lang w:val="en-GB"/>
        </w:rPr>
      </w:pPr>
      <w:r>
        <w:rPr>
          <w:rFonts w:ascii="Verdana" w:hAnsi="Verdana" w:cs="Verdana"/>
          <w:bCs/>
          <w:lang w:val="en-GB"/>
        </w:rPr>
        <w:t xml:space="preserve">When asked 100% of respondent said that they would like to remain living in Oakley in the future.  </w:t>
      </w:r>
    </w:p>
    <w:p w:rsidR="006137E8" w:rsidRDefault="006137E8">
      <w:pPr>
        <w:rPr>
          <w:rFonts w:ascii="Verdana" w:hAnsi="Verdana" w:cs="Verdana"/>
          <w:bCs/>
          <w:lang w:val="en-GB"/>
        </w:rPr>
      </w:pPr>
    </w:p>
    <w:p w:rsidR="00ED6856" w:rsidRDefault="006137E8">
      <w:pPr>
        <w:rPr>
          <w:rFonts w:ascii="Verdana" w:hAnsi="Verdana" w:cs="Verdana"/>
          <w:bCs/>
          <w:lang w:val="en-GB"/>
        </w:rPr>
      </w:pPr>
      <w:r>
        <w:rPr>
          <w:rFonts w:ascii="Verdana" w:hAnsi="Verdana" w:cs="Verdana"/>
          <w:bCs/>
          <w:lang w:val="en-GB"/>
        </w:rPr>
        <w:t xml:space="preserve">When asked about the level of new housing that respondents felt that Oakley should take over the period of the Neighbourhood Plan, 62.5% of respondents felt that 100 to 150 units would be most suitable.  This is in line with the current suggestion from Bedford Borough Council but far in excess of the number suggested by respondents to the main questionnaire.  </w:t>
      </w:r>
      <w:r w:rsidR="00ED6856">
        <w:rPr>
          <w:rFonts w:ascii="Verdana" w:hAnsi="Verdana" w:cs="Verdana"/>
          <w:bCs/>
          <w:lang w:val="en-GB"/>
        </w:rPr>
        <w:t xml:space="preserve">Starter homes and 2-3 bed homes were put forward as the preferred type of housing. </w:t>
      </w:r>
    </w:p>
    <w:p w:rsidR="00ED6856" w:rsidRDefault="00ED6856">
      <w:pPr>
        <w:rPr>
          <w:rFonts w:ascii="Verdana" w:hAnsi="Verdana" w:cs="Verdana"/>
          <w:bCs/>
          <w:lang w:val="en-GB"/>
        </w:rPr>
      </w:pPr>
    </w:p>
    <w:p w:rsidR="004254D8" w:rsidRDefault="004254D8">
      <w:pPr>
        <w:rPr>
          <w:rFonts w:ascii="Verdana" w:hAnsi="Verdana" w:cs="Verdana"/>
          <w:bCs/>
          <w:lang w:val="en-GB"/>
        </w:rPr>
      </w:pPr>
      <w:r>
        <w:rPr>
          <w:rFonts w:ascii="Verdana" w:hAnsi="Verdana" w:cs="Verdana"/>
          <w:bCs/>
          <w:lang w:val="en-GB"/>
        </w:rPr>
        <w:t xml:space="preserve">When asked about additional leisure or sport facilities that were needed, a 3G surface pitch was the most popular suggestion.  Overwhelmingly 100% of respondents felt that there was no need for any new shops or business in the village.  </w:t>
      </w:r>
    </w:p>
    <w:p w:rsidR="00321E5B" w:rsidRDefault="00ED6856">
      <w:pPr>
        <w:rPr>
          <w:rFonts w:ascii="Verdana" w:hAnsi="Verdana" w:cs="Verdana"/>
          <w:b/>
          <w:bCs/>
          <w:lang w:val="en-GB"/>
        </w:rPr>
      </w:pPr>
      <w:r>
        <w:rPr>
          <w:rFonts w:ascii="Verdana" w:hAnsi="Verdana" w:cs="Verdana"/>
          <w:bCs/>
          <w:lang w:val="en-GB"/>
        </w:rPr>
        <w:t xml:space="preserve"> </w:t>
      </w:r>
    </w:p>
    <w:p w:rsidR="009D2C89" w:rsidRPr="00B072A4" w:rsidRDefault="00B4087C">
      <w:pPr>
        <w:rPr>
          <w:rFonts w:ascii="Verdana" w:hAnsi="Verdana" w:cs="Verdana"/>
          <w:b/>
          <w:bCs/>
          <w:lang w:val="en-GB"/>
        </w:rPr>
      </w:pPr>
      <w:r>
        <w:rPr>
          <w:rFonts w:ascii="Verdana" w:hAnsi="Verdana" w:cs="Verdana"/>
          <w:b/>
          <w:bCs/>
          <w:lang w:val="en-GB"/>
        </w:rPr>
        <w:t xml:space="preserve">5. </w:t>
      </w:r>
      <w:r w:rsidR="009D2C89" w:rsidRPr="00B072A4">
        <w:rPr>
          <w:rFonts w:ascii="Verdana" w:hAnsi="Verdana" w:cs="Verdana"/>
          <w:b/>
          <w:bCs/>
          <w:lang w:val="en-GB"/>
        </w:rPr>
        <w:t xml:space="preserve">Conclusions </w:t>
      </w:r>
    </w:p>
    <w:p w:rsidR="009D2C89" w:rsidRPr="00B072A4" w:rsidRDefault="009D2C89">
      <w:pPr>
        <w:ind w:left="360"/>
        <w:rPr>
          <w:rFonts w:ascii="Verdana" w:hAnsi="Verdana" w:cs="Verdana"/>
          <w:bCs/>
          <w:sz w:val="22"/>
          <w:szCs w:val="22"/>
          <w:lang w:val="en-GB"/>
        </w:rPr>
      </w:pPr>
    </w:p>
    <w:p w:rsidR="00200054" w:rsidRPr="0086582D" w:rsidRDefault="004645E6" w:rsidP="00906125">
      <w:pPr>
        <w:rPr>
          <w:rFonts w:ascii="Verdana" w:hAnsi="Verdana" w:cs="Verdana"/>
          <w:bCs/>
          <w:lang w:val="en-GB"/>
        </w:rPr>
      </w:pPr>
      <w:r w:rsidRPr="0086582D">
        <w:rPr>
          <w:rFonts w:ascii="Verdana" w:hAnsi="Verdana" w:cs="Verdana"/>
          <w:bCs/>
          <w:lang w:val="en-GB"/>
        </w:rPr>
        <w:t xml:space="preserve">The </w:t>
      </w:r>
      <w:r w:rsidR="00200054" w:rsidRPr="0086582D">
        <w:rPr>
          <w:rFonts w:ascii="Verdana" w:hAnsi="Verdana" w:cs="Verdana"/>
          <w:bCs/>
          <w:lang w:val="en-GB"/>
        </w:rPr>
        <w:t>predominant views of those responding to the survey can be summarised as follows:</w:t>
      </w:r>
    </w:p>
    <w:p w:rsidR="00200054" w:rsidRPr="0086582D" w:rsidRDefault="00200054" w:rsidP="00906125">
      <w:pPr>
        <w:rPr>
          <w:rFonts w:ascii="Verdana" w:hAnsi="Verdana" w:cs="Verdana"/>
          <w:bCs/>
          <w:lang w:val="en-GB"/>
        </w:rPr>
      </w:pPr>
    </w:p>
    <w:p w:rsidR="00200054" w:rsidRPr="0086582D" w:rsidRDefault="009B7677" w:rsidP="00200054">
      <w:pPr>
        <w:pStyle w:val="ListParagraph"/>
        <w:numPr>
          <w:ilvl w:val="0"/>
          <w:numId w:val="3"/>
        </w:numPr>
        <w:rPr>
          <w:rFonts w:ascii="Verdana" w:hAnsi="Verdana" w:cs="Verdana"/>
          <w:bCs/>
          <w:lang w:val="en-GB"/>
        </w:rPr>
      </w:pPr>
      <w:r w:rsidRPr="0086582D">
        <w:rPr>
          <w:rFonts w:ascii="Verdana" w:hAnsi="Verdana" w:cs="Verdana"/>
          <w:bCs/>
          <w:lang w:val="en-GB"/>
        </w:rPr>
        <w:t>Oakley</w:t>
      </w:r>
      <w:r w:rsidR="00200054" w:rsidRPr="0086582D">
        <w:rPr>
          <w:rFonts w:ascii="Verdana" w:hAnsi="Verdana" w:cs="Verdana"/>
          <w:bCs/>
          <w:lang w:val="en-GB"/>
        </w:rPr>
        <w:t xml:space="preserve"> should receive some housing development (</w:t>
      </w:r>
      <w:r w:rsidRPr="0086582D">
        <w:rPr>
          <w:rFonts w:ascii="Verdana" w:hAnsi="Verdana" w:cs="Verdana"/>
          <w:bCs/>
          <w:lang w:val="en-GB"/>
        </w:rPr>
        <w:t>between</w:t>
      </w:r>
      <w:r w:rsidR="00200054" w:rsidRPr="0086582D">
        <w:rPr>
          <w:rFonts w:ascii="Verdana" w:hAnsi="Verdana" w:cs="Verdana"/>
          <w:bCs/>
          <w:lang w:val="en-GB"/>
        </w:rPr>
        <w:t xml:space="preserve"> 2</w:t>
      </w:r>
      <w:r w:rsidRPr="0086582D">
        <w:rPr>
          <w:rFonts w:ascii="Verdana" w:hAnsi="Verdana" w:cs="Verdana"/>
          <w:bCs/>
          <w:lang w:val="en-GB"/>
        </w:rPr>
        <w:t>0 - 50</w:t>
      </w:r>
      <w:r w:rsidR="00200054" w:rsidRPr="0086582D">
        <w:rPr>
          <w:rFonts w:ascii="Verdana" w:hAnsi="Verdana" w:cs="Verdana"/>
          <w:bCs/>
          <w:lang w:val="en-GB"/>
        </w:rPr>
        <w:t xml:space="preserve"> homes) over the next 15 years</w:t>
      </w:r>
    </w:p>
    <w:p w:rsidR="009B7677" w:rsidRPr="0086582D" w:rsidRDefault="009B7677" w:rsidP="00200054">
      <w:pPr>
        <w:pStyle w:val="ListParagraph"/>
        <w:numPr>
          <w:ilvl w:val="0"/>
          <w:numId w:val="3"/>
        </w:numPr>
        <w:rPr>
          <w:rFonts w:ascii="Verdana" w:hAnsi="Verdana" w:cs="Verdana"/>
          <w:bCs/>
          <w:lang w:val="en-GB"/>
        </w:rPr>
      </w:pPr>
      <w:r w:rsidRPr="0086582D">
        <w:rPr>
          <w:rFonts w:ascii="Verdana" w:hAnsi="Verdana" w:cs="Verdana"/>
          <w:bCs/>
          <w:lang w:val="en-GB"/>
        </w:rPr>
        <w:t>These homes should be dispersed across a number of individual homes through the conversion of redundant or derelict buildings or small development (up to 10 homes) on the edge of the village, with an emphasis on infill and brownfield sites</w:t>
      </w:r>
    </w:p>
    <w:p w:rsidR="009B7677" w:rsidRPr="0086582D" w:rsidRDefault="0086582D" w:rsidP="0086582D">
      <w:pPr>
        <w:pStyle w:val="ListParagraph"/>
        <w:numPr>
          <w:ilvl w:val="0"/>
          <w:numId w:val="3"/>
        </w:numPr>
        <w:rPr>
          <w:rFonts w:ascii="Verdana" w:hAnsi="Verdana" w:cs="Verdana"/>
          <w:bCs/>
          <w:lang w:val="en-GB"/>
        </w:rPr>
      </w:pPr>
      <w:r>
        <w:rPr>
          <w:rFonts w:ascii="Verdana" w:hAnsi="Verdana" w:cs="Verdana"/>
          <w:bCs/>
          <w:lang w:val="en-GB"/>
        </w:rPr>
        <w:t xml:space="preserve">Most of the homes should be 1-2 bedroom starter homes / homes for older people.  Some allocation should be made for 2-3 bedroom family home and bungalows for older people </w:t>
      </w:r>
      <w:r w:rsidRPr="0086582D">
        <w:rPr>
          <w:rFonts w:ascii="Verdana" w:hAnsi="Verdana" w:cs="Verdana"/>
          <w:bCs/>
          <w:lang w:val="en-GB"/>
        </w:rPr>
        <w:t>(an alternative to the latter would be houses built to Lifetime Homes criteria)</w:t>
      </w:r>
      <w:r>
        <w:rPr>
          <w:rFonts w:ascii="Verdana" w:hAnsi="Verdana" w:cs="Verdana"/>
          <w:bCs/>
          <w:lang w:val="en-GB"/>
        </w:rPr>
        <w:t xml:space="preserve">. </w:t>
      </w:r>
    </w:p>
    <w:p w:rsidR="009B7677" w:rsidRPr="0086582D" w:rsidRDefault="0086582D" w:rsidP="00200054">
      <w:pPr>
        <w:pStyle w:val="ListParagraph"/>
        <w:numPr>
          <w:ilvl w:val="0"/>
          <w:numId w:val="3"/>
        </w:numPr>
        <w:rPr>
          <w:rFonts w:ascii="Verdana" w:hAnsi="Verdana" w:cs="Verdana"/>
          <w:bCs/>
          <w:lang w:val="en-GB"/>
        </w:rPr>
      </w:pPr>
      <w:r>
        <w:rPr>
          <w:rFonts w:ascii="Verdana" w:hAnsi="Verdana" w:cs="Verdana"/>
          <w:bCs/>
          <w:lang w:val="en-GB"/>
        </w:rPr>
        <w:t>Most homes should be offered for sale on the open market, with the addition of some affordable properties (for rental and shared ownership).  Provision of some of these affordable properties</w:t>
      </w:r>
      <w:r w:rsidR="00CC28F0">
        <w:rPr>
          <w:rFonts w:ascii="Verdana" w:hAnsi="Verdana" w:cs="Verdana"/>
          <w:bCs/>
          <w:lang w:val="en-GB"/>
        </w:rPr>
        <w:t xml:space="preserve"> specifically</w:t>
      </w:r>
      <w:r>
        <w:rPr>
          <w:rFonts w:ascii="Verdana" w:hAnsi="Verdana" w:cs="Verdana"/>
          <w:bCs/>
          <w:lang w:val="en-GB"/>
        </w:rPr>
        <w:t xml:space="preserve"> for local people could be made through a rural exception site development.   </w:t>
      </w:r>
    </w:p>
    <w:p w:rsidR="009B7677" w:rsidRPr="0086582D" w:rsidRDefault="0086582D" w:rsidP="00200054">
      <w:pPr>
        <w:pStyle w:val="ListParagraph"/>
        <w:numPr>
          <w:ilvl w:val="0"/>
          <w:numId w:val="3"/>
        </w:numPr>
        <w:rPr>
          <w:rFonts w:ascii="Verdana" w:hAnsi="Verdana" w:cs="Verdana"/>
          <w:bCs/>
          <w:lang w:val="en-GB"/>
        </w:rPr>
      </w:pPr>
      <w:r>
        <w:rPr>
          <w:rFonts w:ascii="Verdana" w:hAnsi="Verdana" w:cs="Verdana"/>
          <w:bCs/>
          <w:lang w:val="en-GB"/>
        </w:rPr>
        <w:t>The protection of areas of the village including College Farm, St Marys Church, The Twin Bridges, The Sports Field and the Village Hall is a high priority.</w:t>
      </w:r>
    </w:p>
    <w:p w:rsidR="009B7677" w:rsidRPr="00DB40BD" w:rsidRDefault="0086582D" w:rsidP="00DB40BD">
      <w:pPr>
        <w:pStyle w:val="ListParagraph"/>
        <w:numPr>
          <w:ilvl w:val="0"/>
          <w:numId w:val="3"/>
        </w:numPr>
        <w:rPr>
          <w:rFonts w:ascii="Verdana" w:hAnsi="Verdana" w:cs="Verdana"/>
          <w:bCs/>
          <w:lang w:val="en-GB"/>
        </w:rPr>
      </w:pPr>
      <w:r>
        <w:rPr>
          <w:rFonts w:ascii="Verdana" w:hAnsi="Verdana" w:cs="Verdana"/>
          <w:bCs/>
          <w:lang w:val="en-GB"/>
        </w:rPr>
        <w:t>Any further development should seek to address concerns over traffic congestion and parking in the village and also provide adequate supporting community facilities such as school places, road improvement</w:t>
      </w:r>
      <w:r w:rsidR="00CC28F0">
        <w:rPr>
          <w:rFonts w:ascii="Verdana" w:hAnsi="Verdana" w:cs="Verdana"/>
          <w:bCs/>
          <w:lang w:val="en-GB"/>
        </w:rPr>
        <w:t>s</w:t>
      </w:r>
      <w:r>
        <w:rPr>
          <w:rFonts w:ascii="Verdana" w:hAnsi="Verdana" w:cs="Verdana"/>
          <w:bCs/>
          <w:lang w:val="en-GB"/>
        </w:rPr>
        <w:t xml:space="preserve"> and water and sewage considerations.  </w:t>
      </w:r>
    </w:p>
    <w:p w:rsidR="00B072A4" w:rsidRPr="0086582D" w:rsidRDefault="00DB40BD" w:rsidP="00200054">
      <w:pPr>
        <w:pStyle w:val="ListParagraph"/>
        <w:numPr>
          <w:ilvl w:val="0"/>
          <w:numId w:val="3"/>
        </w:numPr>
        <w:rPr>
          <w:rFonts w:ascii="Verdana" w:hAnsi="Verdana" w:cs="Verdana"/>
          <w:bCs/>
          <w:lang w:val="en-GB"/>
        </w:rPr>
      </w:pPr>
      <w:r>
        <w:rPr>
          <w:rFonts w:ascii="Verdana" w:hAnsi="Verdana" w:cs="Verdana"/>
          <w:bCs/>
          <w:lang w:val="en-GB"/>
        </w:rPr>
        <w:t>The overall village</w:t>
      </w:r>
      <w:r w:rsidR="00B072A4" w:rsidRPr="0086582D">
        <w:rPr>
          <w:rFonts w:ascii="Verdana" w:hAnsi="Verdana" w:cs="Verdana"/>
          <w:bCs/>
          <w:lang w:val="en-GB"/>
        </w:rPr>
        <w:t xml:space="preserve"> and rural feel of </w:t>
      </w:r>
      <w:r>
        <w:rPr>
          <w:rFonts w:ascii="Verdana" w:hAnsi="Verdana" w:cs="Verdana"/>
          <w:bCs/>
          <w:lang w:val="en-GB"/>
        </w:rPr>
        <w:t>Oakley</w:t>
      </w:r>
      <w:r w:rsidR="00B072A4" w:rsidRPr="0086582D">
        <w:rPr>
          <w:rFonts w:ascii="Verdana" w:hAnsi="Verdana" w:cs="Verdana"/>
          <w:bCs/>
          <w:lang w:val="en-GB"/>
        </w:rPr>
        <w:t xml:space="preserve"> must be protected</w:t>
      </w:r>
      <w:r>
        <w:rPr>
          <w:rFonts w:ascii="Verdana" w:hAnsi="Verdana" w:cs="Verdana"/>
          <w:bCs/>
          <w:lang w:val="en-GB"/>
        </w:rPr>
        <w:t xml:space="preserve">, along with existing character.  </w:t>
      </w:r>
    </w:p>
    <w:p w:rsidR="004645E6" w:rsidRPr="00CC28F0" w:rsidRDefault="00DB40BD" w:rsidP="00906125">
      <w:pPr>
        <w:pStyle w:val="ListParagraph"/>
        <w:numPr>
          <w:ilvl w:val="0"/>
          <w:numId w:val="3"/>
        </w:numPr>
        <w:rPr>
          <w:rFonts w:ascii="Verdana" w:hAnsi="Verdana" w:cs="Verdana"/>
          <w:bCs/>
          <w:sz w:val="22"/>
          <w:szCs w:val="22"/>
          <w:lang w:val="en-GB"/>
        </w:rPr>
      </w:pPr>
      <w:r w:rsidRPr="00CC28F0">
        <w:rPr>
          <w:rFonts w:ascii="Verdana" w:hAnsi="Verdana" w:cs="Verdana"/>
          <w:bCs/>
          <w:lang w:val="en-GB"/>
        </w:rPr>
        <w:t>Broadband speeds are also</w:t>
      </w:r>
      <w:r w:rsidR="00B24E91" w:rsidRPr="00CC28F0">
        <w:rPr>
          <w:rFonts w:ascii="Verdana" w:hAnsi="Verdana" w:cs="Verdana"/>
          <w:bCs/>
          <w:lang w:val="en-GB"/>
        </w:rPr>
        <w:t xml:space="preserve"> an issue for a significant minority of residents / businesses</w:t>
      </w:r>
    </w:p>
    <w:sectPr w:rsidR="004645E6" w:rsidRPr="00CC28F0" w:rsidSect="001C578C">
      <w:headerReference w:type="default" r:id="rId9"/>
      <w:footerReference w:type="default" r:id="rId10"/>
      <w:pgSz w:w="11905" w:h="16838"/>
      <w:pgMar w:top="851" w:right="1134" w:bottom="567" w:left="1134" w:header="709" w:footer="709"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C14" w:rsidRDefault="00C50C14" w:rsidP="009D2C89">
      <w:r>
        <w:separator/>
      </w:r>
    </w:p>
  </w:endnote>
  <w:endnote w:type="continuationSeparator" w:id="0">
    <w:p w:rsidR="00C50C14" w:rsidRDefault="00C50C14" w:rsidP="009D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D8" w:rsidRDefault="004254D8">
    <w:pPr>
      <w:tabs>
        <w:tab w:val="center" w:pos="4320"/>
        <w:tab w:val="right" w:pos="8640"/>
      </w:tabs>
      <w:jc w:val="right"/>
      <w:rPr>
        <w:kern w:val="0"/>
      </w:rPr>
    </w:pPr>
    <w:r>
      <w:rPr>
        <w:kern w:val="0"/>
      </w:rPr>
      <w:pgNum/>
    </w:r>
  </w:p>
  <w:p w:rsidR="004254D8" w:rsidRDefault="004254D8">
    <w:pPr>
      <w:tabs>
        <w:tab w:val="center" w:pos="4320"/>
        <w:tab w:val="right" w:pos="8640"/>
      </w:tabs>
      <w:jc w:val="right"/>
      <w:rPr>
        <w:kern w:val="0"/>
        <w:lang w:val="en-GB"/>
      </w:rPr>
    </w:pPr>
  </w:p>
  <w:p w:rsidR="004254D8" w:rsidRDefault="004254D8">
    <w:pPr>
      <w:tabs>
        <w:tab w:val="center" w:pos="4320"/>
        <w:tab w:val="right" w:pos="8640"/>
      </w:tabs>
      <w:jc w:val="right"/>
      <w:rPr>
        <w:kern w:val="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C14" w:rsidRDefault="00C50C14" w:rsidP="009D2C89">
      <w:r>
        <w:separator/>
      </w:r>
    </w:p>
  </w:footnote>
  <w:footnote w:type="continuationSeparator" w:id="0">
    <w:p w:rsidR="00C50C14" w:rsidRDefault="00C50C14" w:rsidP="009D2C89">
      <w:r>
        <w:continuationSeparator/>
      </w:r>
    </w:p>
  </w:footnote>
  <w:footnote w:id="1">
    <w:p w:rsidR="004254D8" w:rsidRPr="00F24BC9" w:rsidRDefault="004254D8">
      <w:pPr>
        <w:rPr>
          <w:rFonts w:ascii="Verdana" w:hAnsi="Verdana"/>
          <w:kern w:val="0"/>
          <w:sz w:val="18"/>
          <w:szCs w:val="18"/>
          <w:lang w:val="en-GB"/>
        </w:rPr>
      </w:pPr>
      <w:r w:rsidRPr="00F33415">
        <w:rPr>
          <w:rFonts w:ascii="Verdana" w:hAnsi="Verdana"/>
          <w:kern w:val="0"/>
          <w:vertAlign w:val="superscript"/>
          <w:lang w:val="en-GB"/>
        </w:rPr>
        <w:footnoteRef/>
      </w:r>
      <w:r w:rsidRPr="00F33415">
        <w:rPr>
          <w:rFonts w:ascii="Verdana" w:hAnsi="Verdana"/>
          <w:lang w:val="en-GB"/>
        </w:rPr>
        <w:t xml:space="preserve"> </w:t>
      </w:r>
      <w:r w:rsidRPr="00F24BC9">
        <w:rPr>
          <w:rFonts w:ascii="Verdana" w:hAnsi="Verdana"/>
          <w:kern w:val="0"/>
          <w:sz w:val="18"/>
          <w:szCs w:val="18"/>
          <w:lang w:val="en-GB"/>
        </w:rPr>
        <w:t xml:space="preserve"> </w:t>
      </w:r>
      <w:r w:rsidRPr="00F24BC9">
        <w:rPr>
          <w:rFonts w:ascii="Verdana" w:hAnsi="Verdana" w:cs="Verdana"/>
          <w:kern w:val="0"/>
          <w:sz w:val="18"/>
          <w:szCs w:val="18"/>
        </w:rPr>
        <w:t xml:space="preserve"> </w:t>
      </w:r>
      <w:r w:rsidRPr="00F24BC9">
        <w:rPr>
          <w:rFonts w:ascii="Verdana" w:hAnsi="Verdana"/>
          <w:kern w:val="0"/>
          <w:sz w:val="18"/>
          <w:szCs w:val="18"/>
          <w:lang w:val="en-GB"/>
        </w:rPr>
        <w:t>20</w:t>
      </w:r>
      <w:r>
        <w:rPr>
          <w:rFonts w:ascii="Verdana" w:hAnsi="Verdana"/>
          <w:kern w:val="0"/>
          <w:sz w:val="18"/>
          <w:szCs w:val="18"/>
          <w:lang w:val="en-GB"/>
        </w:rPr>
        <w:t>11</w:t>
      </w:r>
      <w:r w:rsidRPr="00F24BC9">
        <w:rPr>
          <w:rFonts w:ascii="Verdana" w:hAnsi="Verdana"/>
          <w:kern w:val="0"/>
          <w:sz w:val="18"/>
          <w:szCs w:val="18"/>
          <w:lang w:val="en-GB"/>
        </w:rPr>
        <w:t xml:space="preserve"> census data – other data also from this source unless otherwise specified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54D8" w:rsidRDefault="004254D8">
    <w:pPr>
      <w:tabs>
        <w:tab w:val="center" w:pos="5102"/>
        <w:tab w:val="right" w:pos="10204"/>
      </w:tabs>
      <w:rPr>
        <w:kern w:val="0"/>
        <w:lang w:val="en-GB"/>
      </w:rPr>
    </w:pPr>
  </w:p>
  <w:p w:rsidR="004254D8" w:rsidRDefault="004254D8">
    <w:pPr>
      <w:tabs>
        <w:tab w:val="center" w:pos="5102"/>
        <w:tab w:val="right" w:pos="10204"/>
      </w:tabs>
      <w:rPr>
        <w:kern w:val="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01BF8"/>
    <w:multiLevelType w:val="hybridMultilevel"/>
    <w:tmpl w:val="3E36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970C86"/>
    <w:multiLevelType w:val="hybridMultilevel"/>
    <w:tmpl w:val="F436506C"/>
    <w:lvl w:ilvl="0" w:tplc="64EC4E36">
      <w:start w:val="59"/>
      <w:numFmt w:val="bullet"/>
      <w:lvlText w:val=""/>
      <w:lvlJc w:val="left"/>
      <w:pPr>
        <w:ind w:left="720" w:hanging="360"/>
      </w:pPr>
      <w:rPr>
        <w:rFonts w:ascii="Symbol" w:eastAsia="Times New Roman"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41088"/>
    <w:multiLevelType w:val="hybridMultilevel"/>
    <w:tmpl w:val="A93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920DBD"/>
    <w:multiLevelType w:val="hybridMultilevel"/>
    <w:tmpl w:val="AAB0A09C"/>
    <w:lvl w:ilvl="0" w:tplc="F97A6E9A">
      <w:start w:val="59"/>
      <w:numFmt w:val="bullet"/>
      <w:lvlText w:val=""/>
      <w:lvlJc w:val="left"/>
      <w:pPr>
        <w:ind w:left="720" w:hanging="360"/>
      </w:pPr>
      <w:rPr>
        <w:rFonts w:ascii="Symbol" w:eastAsia="Times New Roman" w:hAnsi="Symbol"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B568C0"/>
    <w:multiLevelType w:val="hybridMultilevel"/>
    <w:tmpl w:val="CE6A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B2685D"/>
    <w:multiLevelType w:val="hybridMultilevel"/>
    <w:tmpl w:val="6E00600C"/>
    <w:lvl w:ilvl="0" w:tplc="87461492">
      <w:start w:val="6"/>
      <w:numFmt w:val="bullet"/>
      <w:lvlText w:val="-"/>
      <w:lvlJc w:val="left"/>
      <w:pPr>
        <w:ind w:left="720" w:hanging="360"/>
      </w:pPr>
      <w:rPr>
        <w:rFonts w:ascii="Verdana" w:eastAsia="Times New Roman" w:hAnsi="Verdana" w:cs="Verdan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9D2C89"/>
    <w:rsid w:val="00000216"/>
    <w:rsid w:val="000029DC"/>
    <w:rsid w:val="00004CD4"/>
    <w:rsid w:val="000055A8"/>
    <w:rsid w:val="00013FF0"/>
    <w:rsid w:val="0002163C"/>
    <w:rsid w:val="00026838"/>
    <w:rsid w:val="00030FB2"/>
    <w:rsid w:val="0003338C"/>
    <w:rsid w:val="0003745E"/>
    <w:rsid w:val="00040B58"/>
    <w:rsid w:val="0004176F"/>
    <w:rsid w:val="000446D9"/>
    <w:rsid w:val="00051D27"/>
    <w:rsid w:val="0005484C"/>
    <w:rsid w:val="00063469"/>
    <w:rsid w:val="00063F19"/>
    <w:rsid w:val="00064E7D"/>
    <w:rsid w:val="000658F3"/>
    <w:rsid w:val="00085C48"/>
    <w:rsid w:val="00093C1C"/>
    <w:rsid w:val="0009454E"/>
    <w:rsid w:val="00097074"/>
    <w:rsid w:val="000C7D5E"/>
    <w:rsid w:val="000D57C5"/>
    <w:rsid w:val="000D6B3B"/>
    <w:rsid w:val="000E2DAA"/>
    <w:rsid w:val="000E3C6C"/>
    <w:rsid w:val="000E7347"/>
    <w:rsid w:val="000F25BF"/>
    <w:rsid w:val="000F57F9"/>
    <w:rsid w:val="001004F5"/>
    <w:rsid w:val="00100F5C"/>
    <w:rsid w:val="00101656"/>
    <w:rsid w:val="00102E6D"/>
    <w:rsid w:val="00105196"/>
    <w:rsid w:val="00105256"/>
    <w:rsid w:val="001140F9"/>
    <w:rsid w:val="00115B57"/>
    <w:rsid w:val="00127718"/>
    <w:rsid w:val="00131EA2"/>
    <w:rsid w:val="00151158"/>
    <w:rsid w:val="001540B6"/>
    <w:rsid w:val="00162E19"/>
    <w:rsid w:val="0016568C"/>
    <w:rsid w:val="00171D6C"/>
    <w:rsid w:val="00175C43"/>
    <w:rsid w:val="00180898"/>
    <w:rsid w:val="0018245C"/>
    <w:rsid w:val="00193614"/>
    <w:rsid w:val="00193F43"/>
    <w:rsid w:val="00194309"/>
    <w:rsid w:val="00195CBA"/>
    <w:rsid w:val="001960BE"/>
    <w:rsid w:val="001A2D36"/>
    <w:rsid w:val="001A5D53"/>
    <w:rsid w:val="001B6404"/>
    <w:rsid w:val="001C578C"/>
    <w:rsid w:val="001D2935"/>
    <w:rsid w:val="001D3424"/>
    <w:rsid w:val="001D4C05"/>
    <w:rsid w:val="001E4535"/>
    <w:rsid w:val="00200054"/>
    <w:rsid w:val="00202E36"/>
    <w:rsid w:val="00206AB0"/>
    <w:rsid w:val="00213A30"/>
    <w:rsid w:val="002151FC"/>
    <w:rsid w:val="00216FFA"/>
    <w:rsid w:val="002230AE"/>
    <w:rsid w:val="00230B7C"/>
    <w:rsid w:val="00232840"/>
    <w:rsid w:val="002416DF"/>
    <w:rsid w:val="0024522E"/>
    <w:rsid w:val="00251D8D"/>
    <w:rsid w:val="0025239A"/>
    <w:rsid w:val="00255EE2"/>
    <w:rsid w:val="0026053C"/>
    <w:rsid w:val="00261FD2"/>
    <w:rsid w:val="00262946"/>
    <w:rsid w:val="00263146"/>
    <w:rsid w:val="00265A41"/>
    <w:rsid w:val="0027226C"/>
    <w:rsid w:val="00273C35"/>
    <w:rsid w:val="00277DA8"/>
    <w:rsid w:val="00297962"/>
    <w:rsid w:val="002A337F"/>
    <w:rsid w:val="002B2F91"/>
    <w:rsid w:val="002B43B4"/>
    <w:rsid w:val="002C355A"/>
    <w:rsid w:val="002C4C9B"/>
    <w:rsid w:val="002D16B8"/>
    <w:rsid w:val="002D3449"/>
    <w:rsid w:val="002E324C"/>
    <w:rsid w:val="002F028D"/>
    <w:rsid w:val="002F2EE7"/>
    <w:rsid w:val="002F3BA2"/>
    <w:rsid w:val="00301CC1"/>
    <w:rsid w:val="00301F41"/>
    <w:rsid w:val="00303B02"/>
    <w:rsid w:val="00305974"/>
    <w:rsid w:val="00321E5B"/>
    <w:rsid w:val="003310C6"/>
    <w:rsid w:val="00333633"/>
    <w:rsid w:val="00346292"/>
    <w:rsid w:val="00350E45"/>
    <w:rsid w:val="003540FD"/>
    <w:rsid w:val="00360281"/>
    <w:rsid w:val="00361A5B"/>
    <w:rsid w:val="0036411F"/>
    <w:rsid w:val="00370920"/>
    <w:rsid w:val="00382B56"/>
    <w:rsid w:val="0038708E"/>
    <w:rsid w:val="003913A0"/>
    <w:rsid w:val="003A0746"/>
    <w:rsid w:val="003A6545"/>
    <w:rsid w:val="003A6E70"/>
    <w:rsid w:val="003D64EB"/>
    <w:rsid w:val="003E0A06"/>
    <w:rsid w:val="003E55E4"/>
    <w:rsid w:val="003E6CB7"/>
    <w:rsid w:val="003E7506"/>
    <w:rsid w:val="003F0841"/>
    <w:rsid w:val="003F4CD7"/>
    <w:rsid w:val="0040032C"/>
    <w:rsid w:val="004059B8"/>
    <w:rsid w:val="0040668C"/>
    <w:rsid w:val="00421357"/>
    <w:rsid w:val="00423873"/>
    <w:rsid w:val="004254D8"/>
    <w:rsid w:val="004301BA"/>
    <w:rsid w:val="00433FDE"/>
    <w:rsid w:val="0043544A"/>
    <w:rsid w:val="00440ED6"/>
    <w:rsid w:val="00445C96"/>
    <w:rsid w:val="0045337A"/>
    <w:rsid w:val="00455114"/>
    <w:rsid w:val="00456602"/>
    <w:rsid w:val="004603C5"/>
    <w:rsid w:val="004645E6"/>
    <w:rsid w:val="00465CF3"/>
    <w:rsid w:val="00470C1B"/>
    <w:rsid w:val="00475C6B"/>
    <w:rsid w:val="00487E19"/>
    <w:rsid w:val="00487FE7"/>
    <w:rsid w:val="00497808"/>
    <w:rsid w:val="004A5701"/>
    <w:rsid w:val="004A6348"/>
    <w:rsid w:val="004B7380"/>
    <w:rsid w:val="004C2B3F"/>
    <w:rsid w:val="004D4428"/>
    <w:rsid w:val="004D5460"/>
    <w:rsid w:val="004D77D7"/>
    <w:rsid w:val="004F25E1"/>
    <w:rsid w:val="004F48A3"/>
    <w:rsid w:val="00510417"/>
    <w:rsid w:val="00516624"/>
    <w:rsid w:val="0051708A"/>
    <w:rsid w:val="005170FC"/>
    <w:rsid w:val="0052365D"/>
    <w:rsid w:val="005240CD"/>
    <w:rsid w:val="00535FFC"/>
    <w:rsid w:val="00536286"/>
    <w:rsid w:val="005407C2"/>
    <w:rsid w:val="00544E40"/>
    <w:rsid w:val="005469B5"/>
    <w:rsid w:val="00553224"/>
    <w:rsid w:val="0055524C"/>
    <w:rsid w:val="005570B6"/>
    <w:rsid w:val="0056607D"/>
    <w:rsid w:val="00575EA9"/>
    <w:rsid w:val="005806D2"/>
    <w:rsid w:val="00581A43"/>
    <w:rsid w:val="00581F4C"/>
    <w:rsid w:val="005839E9"/>
    <w:rsid w:val="00583D4D"/>
    <w:rsid w:val="0058530F"/>
    <w:rsid w:val="00592731"/>
    <w:rsid w:val="00593D73"/>
    <w:rsid w:val="0059468E"/>
    <w:rsid w:val="00596CF9"/>
    <w:rsid w:val="005A1869"/>
    <w:rsid w:val="005B1633"/>
    <w:rsid w:val="005C04A1"/>
    <w:rsid w:val="005D015B"/>
    <w:rsid w:val="005D22F8"/>
    <w:rsid w:val="005D477F"/>
    <w:rsid w:val="005E244F"/>
    <w:rsid w:val="005E2E45"/>
    <w:rsid w:val="005E54CD"/>
    <w:rsid w:val="005E5905"/>
    <w:rsid w:val="005E726B"/>
    <w:rsid w:val="00601CE0"/>
    <w:rsid w:val="00602091"/>
    <w:rsid w:val="00611B9B"/>
    <w:rsid w:val="006137E8"/>
    <w:rsid w:val="0061471F"/>
    <w:rsid w:val="00625CDB"/>
    <w:rsid w:val="00625F10"/>
    <w:rsid w:val="006303B7"/>
    <w:rsid w:val="00635532"/>
    <w:rsid w:val="00640374"/>
    <w:rsid w:val="006406B4"/>
    <w:rsid w:val="00640A06"/>
    <w:rsid w:val="00642C6E"/>
    <w:rsid w:val="00652672"/>
    <w:rsid w:val="00660EFF"/>
    <w:rsid w:val="00663471"/>
    <w:rsid w:val="0066473C"/>
    <w:rsid w:val="00664FCE"/>
    <w:rsid w:val="006650D5"/>
    <w:rsid w:val="0067008F"/>
    <w:rsid w:val="006728A8"/>
    <w:rsid w:val="00672F6E"/>
    <w:rsid w:val="006B4C08"/>
    <w:rsid w:val="006B6F9D"/>
    <w:rsid w:val="006C25F1"/>
    <w:rsid w:val="006C41B6"/>
    <w:rsid w:val="006C4B50"/>
    <w:rsid w:val="006F04A9"/>
    <w:rsid w:val="006F0768"/>
    <w:rsid w:val="006F14C0"/>
    <w:rsid w:val="006F2694"/>
    <w:rsid w:val="006F30FD"/>
    <w:rsid w:val="006F47C8"/>
    <w:rsid w:val="006F596F"/>
    <w:rsid w:val="006F5B73"/>
    <w:rsid w:val="006F7FB3"/>
    <w:rsid w:val="00702E3E"/>
    <w:rsid w:val="00720863"/>
    <w:rsid w:val="00724BCA"/>
    <w:rsid w:val="007318E2"/>
    <w:rsid w:val="00734A43"/>
    <w:rsid w:val="00747651"/>
    <w:rsid w:val="00753D57"/>
    <w:rsid w:val="007579EB"/>
    <w:rsid w:val="00761304"/>
    <w:rsid w:val="0076539C"/>
    <w:rsid w:val="007672F0"/>
    <w:rsid w:val="00772153"/>
    <w:rsid w:val="007743EB"/>
    <w:rsid w:val="00780E2B"/>
    <w:rsid w:val="007A069C"/>
    <w:rsid w:val="007A6F1F"/>
    <w:rsid w:val="007B3135"/>
    <w:rsid w:val="007B78AD"/>
    <w:rsid w:val="007C3B31"/>
    <w:rsid w:val="007D6966"/>
    <w:rsid w:val="007E33CB"/>
    <w:rsid w:val="007E3ECB"/>
    <w:rsid w:val="007E4A6D"/>
    <w:rsid w:val="007E72B1"/>
    <w:rsid w:val="008051AF"/>
    <w:rsid w:val="00806FB5"/>
    <w:rsid w:val="00811099"/>
    <w:rsid w:val="00811FE9"/>
    <w:rsid w:val="008156BE"/>
    <w:rsid w:val="0081578D"/>
    <w:rsid w:val="008166A4"/>
    <w:rsid w:val="008240A3"/>
    <w:rsid w:val="008257D9"/>
    <w:rsid w:val="00830A72"/>
    <w:rsid w:val="00832EE1"/>
    <w:rsid w:val="00840F51"/>
    <w:rsid w:val="008475F0"/>
    <w:rsid w:val="00857E7C"/>
    <w:rsid w:val="00864018"/>
    <w:rsid w:val="00864DFC"/>
    <w:rsid w:val="0086582D"/>
    <w:rsid w:val="00874D84"/>
    <w:rsid w:val="008755E8"/>
    <w:rsid w:val="008863E0"/>
    <w:rsid w:val="00893C60"/>
    <w:rsid w:val="008A035F"/>
    <w:rsid w:val="008A7169"/>
    <w:rsid w:val="008B3F44"/>
    <w:rsid w:val="008B626B"/>
    <w:rsid w:val="008C09C0"/>
    <w:rsid w:val="008C2987"/>
    <w:rsid w:val="008C7A92"/>
    <w:rsid w:val="008C7FF8"/>
    <w:rsid w:val="008D2812"/>
    <w:rsid w:val="008F12CA"/>
    <w:rsid w:val="0090058F"/>
    <w:rsid w:val="00906125"/>
    <w:rsid w:val="009068D5"/>
    <w:rsid w:val="00930CBE"/>
    <w:rsid w:val="00933102"/>
    <w:rsid w:val="009361C9"/>
    <w:rsid w:val="00945E0D"/>
    <w:rsid w:val="00950157"/>
    <w:rsid w:val="0095276E"/>
    <w:rsid w:val="009604B9"/>
    <w:rsid w:val="00962CF8"/>
    <w:rsid w:val="00970688"/>
    <w:rsid w:val="00972EF4"/>
    <w:rsid w:val="00973C18"/>
    <w:rsid w:val="00980A9F"/>
    <w:rsid w:val="009838CD"/>
    <w:rsid w:val="00987A30"/>
    <w:rsid w:val="00992AD1"/>
    <w:rsid w:val="00994F4C"/>
    <w:rsid w:val="009A2860"/>
    <w:rsid w:val="009A75AD"/>
    <w:rsid w:val="009B7677"/>
    <w:rsid w:val="009C2CC0"/>
    <w:rsid w:val="009D228B"/>
    <w:rsid w:val="009D2C89"/>
    <w:rsid w:val="009D7CA0"/>
    <w:rsid w:val="009E332A"/>
    <w:rsid w:val="009E3C73"/>
    <w:rsid w:val="009E7DB0"/>
    <w:rsid w:val="00A1302B"/>
    <w:rsid w:val="00A2208C"/>
    <w:rsid w:val="00A30B28"/>
    <w:rsid w:val="00A35485"/>
    <w:rsid w:val="00A51420"/>
    <w:rsid w:val="00A714C2"/>
    <w:rsid w:val="00A745C9"/>
    <w:rsid w:val="00A77004"/>
    <w:rsid w:val="00A77134"/>
    <w:rsid w:val="00A8199A"/>
    <w:rsid w:val="00A83F1F"/>
    <w:rsid w:val="00A93B6B"/>
    <w:rsid w:val="00AA0613"/>
    <w:rsid w:val="00AA64E6"/>
    <w:rsid w:val="00AB4806"/>
    <w:rsid w:val="00AB4A86"/>
    <w:rsid w:val="00AC1F25"/>
    <w:rsid w:val="00AC2EB9"/>
    <w:rsid w:val="00AC666D"/>
    <w:rsid w:val="00AC78C2"/>
    <w:rsid w:val="00AD207B"/>
    <w:rsid w:val="00AD2AFB"/>
    <w:rsid w:val="00AD4856"/>
    <w:rsid w:val="00AE5B99"/>
    <w:rsid w:val="00AF1314"/>
    <w:rsid w:val="00AF3E42"/>
    <w:rsid w:val="00AF455A"/>
    <w:rsid w:val="00B072A4"/>
    <w:rsid w:val="00B141A1"/>
    <w:rsid w:val="00B23CFA"/>
    <w:rsid w:val="00B24E91"/>
    <w:rsid w:val="00B27633"/>
    <w:rsid w:val="00B27BF4"/>
    <w:rsid w:val="00B30DA7"/>
    <w:rsid w:val="00B4087C"/>
    <w:rsid w:val="00B4391C"/>
    <w:rsid w:val="00B453EE"/>
    <w:rsid w:val="00B50B7B"/>
    <w:rsid w:val="00B528C9"/>
    <w:rsid w:val="00B539DD"/>
    <w:rsid w:val="00B57998"/>
    <w:rsid w:val="00B62F9A"/>
    <w:rsid w:val="00B646B7"/>
    <w:rsid w:val="00B64A2D"/>
    <w:rsid w:val="00B679F9"/>
    <w:rsid w:val="00B8288B"/>
    <w:rsid w:val="00B87828"/>
    <w:rsid w:val="00B90CEB"/>
    <w:rsid w:val="00B92872"/>
    <w:rsid w:val="00B94810"/>
    <w:rsid w:val="00B95256"/>
    <w:rsid w:val="00BA4099"/>
    <w:rsid w:val="00BA7808"/>
    <w:rsid w:val="00BB3E30"/>
    <w:rsid w:val="00BB6321"/>
    <w:rsid w:val="00BC0A5F"/>
    <w:rsid w:val="00BC2AAA"/>
    <w:rsid w:val="00BC4F9F"/>
    <w:rsid w:val="00BC5AE7"/>
    <w:rsid w:val="00BD652B"/>
    <w:rsid w:val="00BF7E78"/>
    <w:rsid w:val="00C00F8E"/>
    <w:rsid w:val="00C02D73"/>
    <w:rsid w:val="00C035B1"/>
    <w:rsid w:val="00C040E0"/>
    <w:rsid w:val="00C119BB"/>
    <w:rsid w:val="00C1319C"/>
    <w:rsid w:val="00C158DA"/>
    <w:rsid w:val="00C204B6"/>
    <w:rsid w:val="00C25628"/>
    <w:rsid w:val="00C31889"/>
    <w:rsid w:val="00C401C5"/>
    <w:rsid w:val="00C50C14"/>
    <w:rsid w:val="00C51BA1"/>
    <w:rsid w:val="00C64687"/>
    <w:rsid w:val="00C77D18"/>
    <w:rsid w:val="00C826F7"/>
    <w:rsid w:val="00C83EB5"/>
    <w:rsid w:val="00C87D12"/>
    <w:rsid w:val="00C92109"/>
    <w:rsid w:val="00C938B2"/>
    <w:rsid w:val="00C96927"/>
    <w:rsid w:val="00CA4A69"/>
    <w:rsid w:val="00CA6B3F"/>
    <w:rsid w:val="00CB33AD"/>
    <w:rsid w:val="00CB6B11"/>
    <w:rsid w:val="00CB751E"/>
    <w:rsid w:val="00CC0D43"/>
    <w:rsid w:val="00CC28F0"/>
    <w:rsid w:val="00CD08F8"/>
    <w:rsid w:val="00CE0289"/>
    <w:rsid w:val="00CE2007"/>
    <w:rsid w:val="00CE5809"/>
    <w:rsid w:val="00CE750E"/>
    <w:rsid w:val="00CF15CC"/>
    <w:rsid w:val="00CF2343"/>
    <w:rsid w:val="00CF55A2"/>
    <w:rsid w:val="00D03FEE"/>
    <w:rsid w:val="00D04BC4"/>
    <w:rsid w:val="00D1044C"/>
    <w:rsid w:val="00D1646B"/>
    <w:rsid w:val="00D2382B"/>
    <w:rsid w:val="00D35DC9"/>
    <w:rsid w:val="00D407CA"/>
    <w:rsid w:val="00D43140"/>
    <w:rsid w:val="00D4362D"/>
    <w:rsid w:val="00D444F2"/>
    <w:rsid w:val="00D4565A"/>
    <w:rsid w:val="00D45F04"/>
    <w:rsid w:val="00D53050"/>
    <w:rsid w:val="00D56225"/>
    <w:rsid w:val="00D70B16"/>
    <w:rsid w:val="00D71878"/>
    <w:rsid w:val="00D7254C"/>
    <w:rsid w:val="00D751FF"/>
    <w:rsid w:val="00D87922"/>
    <w:rsid w:val="00DA7B72"/>
    <w:rsid w:val="00DB1150"/>
    <w:rsid w:val="00DB40BD"/>
    <w:rsid w:val="00DB71B2"/>
    <w:rsid w:val="00DB7545"/>
    <w:rsid w:val="00DC2951"/>
    <w:rsid w:val="00DC5DE2"/>
    <w:rsid w:val="00DC6302"/>
    <w:rsid w:val="00DC6B05"/>
    <w:rsid w:val="00DD0104"/>
    <w:rsid w:val="00DD339A"/>
    <w:rsid w:val="00DE0CA2"/>
    <w:rsid w:val="00DE5603"/>
    <w:rsid w:val="00DF3A5D"/>
    <w:rsid w:val="00DF744D"/>
    <w:rsid w:val="00E0278A"/>
    <w:rsid w:val="00E04067"/>
    <w:rsid w:val="00E21F2D"/>
    <w:rsid w:val="00E2587A"/>
    <w:rsid w:val="00E26F82"/>
    <w:rsid w:val="00E35141"/>
    <w:rsid w:val="00E35E6B"/>
    <w:rsid w:val="00E4470B"/>
    <w:rsid w:val="00E44CE2"/>
    <w:rsid w:val="00E71FC4"/>
    <w:rsid w:val="00E72EB9"/>
    <w:rsid w:val="00E748C9"/>
    <w:rsid w:val="00E76DDE"/>
    <w:rsid w:val="00E971C8"/>
    <w:rsid w:val="00EA1645"/>
    <w:rsid w:val="00EA2B78"/>
    <w:rsid w:val="00EA6277"/>
    <w:rsid w:val="00EB44ED"/>
    <w:rsid w:val="00EB4B52"/>
    <w:rsid w:val="00EC1627"/>
    <w:rsid w:val="00EC1C26"/>
    <w:rsid w:val="00EC1FB5"/>
    <w:rsid w:val="00EC24BF"/>
    <w:rsid w:val="00EC3941"/>
    <w:rsid w:val="00EC5113"/>
    <w:rsid w:val="00EC7EE2"/>
    <w:rsid w:val="00ED4979"/>
    <w:rsid w:val="00ED613D"/>
    <w:rsid w:val="00ED6856"/>
    <w:rsid w:val="00EE6AE0"/>
    <w:rsid w:val="00F00D1C"/>
    <w:rsid w:val="00F01A6F"/>
    <w:rsid w:val="00F0712F"/>
    <w:rsid w:val="00F11DD5"/>
    <w:rsid w:val="00F23E26"/>
    <w:rsid w:val="00F24BC9"/>
    <w:rsid w:val="00F33415"/>
    <w:rsid w:val="00F34866"/>
    <w:rsid w:val="00F3753D"/>
    <w:rsid w:val="00F42624"/>
    <w:rsid w:val="00F435AB"/>
    <w:rsid w:val="00F43840"/>
    <w:rsid w:val="00F5229C"/>
    <w:rsid w:val="00F524BC"/>
    <w:rsid w:val="00F5287A"/>
    <w:rsid w:val="00F64AE4"/>
    <w:rsid w:val="00F7516F"/>
    <w:rsid w:val="00F82ADB"/>
    <w:rsid w:val="00F83DC0"/>
    <w:rsid w:val="00F925A2"/>
    <w:rsid w:val="00FA04E3"/>
    <w:rsid w:val="00FA5ACD"/>
    <w:rsid w:val="00FB45BB"/>
    <w:rsid w:val="00FC3674"/>
    <w:rsid w:val="00FC6637"/>
    <w:rsid w:val="00FC6B89"/>
    <w:rsid w:val="00FD0640"/>
    <w:rsid w:val="00FD108C"/>
    <w:rsid w:val="00FE01C4"/>
    <w:rsid w:val="00FE28F9"/>
    <w:rsid w:val="00FF501E"/>
    <w:rsid w:val="00FF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3D231EE-C141-48C5-90AB-009677A5E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overflowPunct w:val="0"/>
      <w:adjustRightInd w:val="0"/>
    </w:pPr>
    <w:rPr>
      <w:rFonts w:ascii="Times New Roman" w:hAnsi="Times New Roman"/>
      <w:kern w:val="2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33415"/>
    <w:rPr>
      <w:sz w:val="20"/>
      <w:szCs w:val="20"/>
    </w:rPr>
  </w:style>
  <w:style w:type="character" w:styleId="FootnoteReference">
    <w:name w:val="footnote reference"/>
    <w:semiHidden/>
    <w:rsid w:val="00F33415"/>
    <w:rPr>
      <w:vertAlign w:val="superscript"/>
    </w:rPr>
  </w:style>
  <w:style w:type="paragraph" w:customStyle="1" w:styleId="Default">
    <w:name w:val="Default"/>
    <w:rsid w:val="00131EA2"/>
    <w:pPr>
      <w:autoSpaceDE w:val="0"/>
      <w:autoSpaceDN w:val="0"/>
      <w:adjustRightInd w:val="0"/>
    </w:pPr>
    <w:rPr>
      <w:rFonts w:ascii="Arial Unicode MS" w:eastAsia="Arial Unicode MS" w:hAnsi="Times New Roman" w:cs="Arial Unicode MS"/>
      <w:color w:val="000000"/>
      <w:sz w:val="24"/>
      <w:szCs w:val="24"/>
      <w:lang w:val="en-US" w:eastAsia="en-US"/>
    </w:rPr>
  </w:style>
  <w:style w:type="table" w:styleId="TableGrid">
    <w:name w:val="Table Grid"/>
    <w:basedOn w:val="TableNormal"/>
    <w:rsid w:val="00AD485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62946"/>
    <w:pPr>
      <w:widowControl/>
      <w:overflowPunct/>
      <w:adjustRightInd/>
      <w:spacing w:after="240"/>
    </w:pPr>
    <w:rPr>
      <w:kern w:val="0"/>
      <w:lang w:val="en-GB"/>
    </w:rPr>
  </w:style>
  <w:style w:type="paragraph" w:styleId="Header">
    <w:name w:val="header"/>
    <w:basedOn w:val="Normal"/>
    <w:link w:val="HeaderChar"/>
    <w:uiPriority w:val="99"/>
    <w:unhideWhenUsed/>
    <w:rsid w:val="001C578C"/>
    <w:pPr>
      <w:tabs>
        <w:tab w:val="center" w:pos="4513"/>
        <w:tab w:val="right" w:pos="9026"/>
      </w:tabs>
    </w:pPr>
  </w:style>
  <w:style w:type="character" w:customStyle="1" w:styleId="HeaderChar">
    <w:name w:val="Header Char"/>
    <w:basedOn w:val="DefaultParagraphFont"/>
    <w:link w:val="Header"/>
    <w:uiPriority w:val="99"/>
    <w:rsid w:val="001C578C"/>
    <w:rPr>
      <w:rFonts w:ascii="Times New Roman" w:hAnsi="Times New Roman"/>
      <w:kern w:val="28"/>
      <w:sz w:val="24"/>
      <w:szCs w:val="24"/>
      <w:lang w:val="en-US"/>
    </w:rPr>
  </w:style>
  <w:style w:type="paragraph" w:styleId="Footer">
    <w:name w:val="footer"/>
    <w:basedOn w:val="Normal"/>
    <w:link w:val="FooterChar"/>
    <w:uiPriority w:val="99"/>
    <w:unhideWhenUsed/>
    <w:rsid w:val="001C578C"/>
    <w:pPr>
      <w:tabs>
        <w:tab w:val="center" w:pos="4513"/>
        <w:tab w:val="right" w:pos="9026"/>
      </w:tabs>
    </w:pPr>
  </w:style>
  <w:style w:type="character" w:customStyle="1" w:styleId="FooterChar">
    <w:name w:val="Footer Char"/>
    <w:basedOn w:val="DefaultParagraphFont"/>
    <w:link w:val="Footer"/>
    <w:uiPriority w:val="99"/>
    <w:rsid w:val="001C578C"/>
    <w:rPr>
      <w:rFonts w:ascii="Times New Roman" w:hAnsi="Times New Roman"/>
      <w:kern w:val="28"/>
      <w:sz w:val="24"/>
      <w:szCs w:val="24"/>
      <w:lang w:val="en-US"/>
    </w:rPr>
  </w:style>
  <w:style w:type="paragraph" w:styleId="ListParagraph">
    <w:name w:val="List Paragraph"/>
    <w:basedOn w:val="Normal"/>
    <w:uiPriority w:val="34"/>
    <w:qFormat/>
    <w:rsid w:val="00B90CEB"/>
    <w:pPr>
      <w:ind w:left="720"/>
      <w:contextualSpacing/>
    </w:pPr>
  </w:style>
  <w:style w:type="table" w:customStyle="1" w:styleId="TableGrid1">
    <w:name w:val="Table Grid1"/>
    <w:basedOn w:val="TableNormal"/>
    <w:next w:val="TableGrid"/>
    <w:uiPriority w:val="59"/>
    <w:rsid w:val="004D77D7"/>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35532"/>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01CC1"/>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8475F0"/>
    <w:pPr>
      <w:pBdr>
        <w:top w:val="nil"/>
        <w:left w:val="nil"/>
        <w:bottom w:val="nil"/>
        <w:right w:val="nil"/>
        <w:between w:val="nil"/>
        <w:bar w:val="nil"/>
      </w:pBdr>
    </w:pPr>
    <w:rPr>
      <w:rFonts w:ascii="Times New Roman" w:eastAsia="Arial Unicode MS" w:hAnsi="Times New Roman"/>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187814">
      <w:bodyDiv w:val="1"/>
      <w:marLeft w:val="0"/>
      <w:marRight w:val="0"/>
      <w:marTop w:val="0"/>
      <w:marBottom w:val="0"/>
      <w:divBdr>
        <w:top w:val="none" w:sz="0" w:space="0" w:color="auto"/>
        <w:left w:val="none" w:sz="0" w:space="0" w:color="auto"/>
        <w:bottom w:val="none" w:sz="0" w:space="0" w:color="auto"/>
        <w:right w:val="none" w:sz="0" w:space="0" w:color="auto"/>
      </w:divBdr>
    </w:div>
    <w:div w:id="1054156961">
      <w:bodyDiv w:val="1"/>
      <w:marLeft w:val="0"/>
      <w:marRight w:val="0"/>
      <w:marTop w:val="0"/>
      <w:marBottom w:val="0"/>
      <w:divBdr>
        <w:top w:val="none" w:sz="0" w:space="0" w:color="auto"/>
        <w:left w:val="none" w:sz="0" w:space="0" w:color="auto"/>
        <w:bottom w:val="none" w:sz="0" w:space="0" w:color="auto"/>
        <w:right w:val="none" w:sz="0" w:space="0" w:color="auto"/>
      </w:divBdr>
    </w:div>
    <w:div w:id="1446465438">
      <w:bodyDiv w:val="1"/>
      <w:marLeft w:val="0"/>
      <w:marRight w:val="0"/>
      <w:marTop w:val="0"/>
      <w:marBottom w:val="0"/>
      <w:divBdr>
        <w:top w:val="none" w:sz="0" w:space="0" w:color="auto"/>
        <w:left w:val="none" w:sz="0" w:space="0" w:color="auto"/>
        <w:bottom w:val="none" w:sz="0" w:space="0" w:color="auto"/>
        <w:right w:val="none" w:sz="0" w:space="0" w:color="auto"/>
      </w:divBdr>
    </w:div>
    <w:div w:id="1589998975">
      <w:bodyDiv w:val="1"/>
      <w:marLeft w:val="0"/>
      <w:marRight w:val="0"/>
      <w:marTop w:val="0"/>
      <w:marBottom w:val="0"/>
      <w:divBdr>
        <w:top w:val="none" w:sz="0" w:space="0" w:color="auto"/>
        <w:left w:val="none" w:sz="0" w:space="0" w:color="auto"/>
        <w:bottom w:val="none" w:sz="0" w:space="0" w:color="auto"/>
        <w:right w:val="none" w:sz="0" w:space="0" w:color="auto"/>
      </w:divBdr>
    </w:div>
    <w:div w:id="1973973266">
      <w:bodyDiv w:val="1"/>
      <w:marLeft w:val="0"/>
      <w:marRight w:val="0"/>
      <w:marTop w:val="0"/>
      <w:marBottom w:val="0"/>
      <w:divBdr>
        <w:top w:val="none" w:sz="0" w:space="0" w:color="auto"/>
        <w:left w:val="none" w:sz="0" w:space="0" w:color="auto"/>
        <w:bottom w:val="none" w:sz="0" w:space="0" w:color="auto"/>
        <w:right w:val="none" w:sz="0" w:space="0" w:color="auto"/>
      </w:divBdr>
    </w:div>
    <w:div w:id="2061399020">
      <w:bodyDiv w:val="1"/>
      <w:marLeft w:val="0"/>
      <w:marRight w:val="0"/>
      <w:marTop w:val="0"/>
      <w:marBottom w:val="0"/>
      <w:divBdr>
        <w:top w:val="none" w:sz="0" w:space="0" w:color="auto"/>
        <w:left w:val="none" w:sz="0" w:space="0" w:color="auto"/>
        <w:bottom w:val="none" w:sz="0" w:space="0" w:color="auto"/>
        <w:right w:val="none" w:sz="0" w:space="0" w:color="auto"/>
      </w:divBdr>
      <w:divsChild>
        <w:div w:id="1906793735">
          <w:marLeft w:val="0"/>
          <w:marRight w:val="0"/>
          <w:marTop w:val="0"/>
          <w:marBottom w:val="0"/>
          <w:divBdr>
            <w:top w:val="none" w:sz="0" w:space="0" w:color="auto"/>
            <w:left w:val="none" w:sz="0" w:space="0" w:color="auto"/>
            <w:bottom w:val="none" w:sz="0" w:space="0" w:color="auto"/>
            <w:right w:val="none" w:sz="0" w:space="0" w:color="auto"/>
          </w:divBdr>
          <w:divsChild>
            <w:div w:id="385106007">
              <w:marLeft w:val="0"/>
              <w:marRight w:val="0"/>
              <w:marTop w:val="0"/>
              <w:marBottom w:val="0"/>
              <w:divBdr>
                <w:top w:val="none" w:sz="0" w:space="0" w:color="auto"/>
                <w:left w:val="none" w:sz="0" w:space="0" w:color="auto"/>
                <w:bottom w:val="none" w:sz="0" w:space="0" w:color="auto"/>
                <w:right w:val="none" w:sz="0" w:space="0" w:color="auto"/>
              </w:divBdr>
              <w:divsChild>
                <w:div w:id="759332036">
                  <w:marLeft w:val="0"/>
                  <w:marRight w:val="0"/>
                  <w:marTop w:val="0"/>
                  <w:marBottom w:val="0"/>
                  <w:divBdr>
                    <w:top w:val="none" w:sz="0" w:space="0" w:color="auto"/>
                    <w:left w:val="none" w:sz="0" w:space="0" w:color="auto"/>
                    <w:bottom w:val="none" w:sz="0" w:space="0" w:color="auto"/>
                    <w:right w:val="none" w:sz="0" w:space="0" w:color="auto"/>
                  </w:divBdr>
                  <w:divsChild>
                    <w:div w:id="1104347794">
                      <w:marLeft w:val="0"/>
                      <w:marRight w:val="0"/>
                      <w:marTop w:val="0"/>
                      <w:marBottom w:val="0"/>
                      <w:divBdr>
                        <w:top w:val="none" w:sz="0" w:space="0" w:color="auto"/>
                        <w:left w:val="none" w:sz="0" w:space="0" w:color="auto"/>
                        <w:bottom w:val="none" w:sz="0" w:space="0" w:color="auto"/>
                        <w:right w:val="none" w:sz="0" w:space="0" w:color="auto"/>
                      </w:divBdr>
                      <w:divsChild>
                        <w:div w:id="1057705104">
                          <w:marLeft w:val="75"/>
                          <w:marRight w:val="75"/>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1026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3C189-6372-4F1A-A595-32D7FCE87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4565</Words>
  <Characters>26025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Report of the Hulcote &amp; Salford Housing Needs Survey</vt:lpstr>
    </vt:vector>
  </TitlesOfParts>
  <Company>Microsoft</Company>
  <LinksUpToDate>false</LinksUpToDate>
  <CharactersWithSpaces>30529</CharactersWithSpaces>
  <SharedDoc>false</SharedDoc>
  <HLinks>
    <vt:vector size="18" baseType="variant">
      <vt:variant>
        <vt:i4>6684798</vt:i4>
      </vt:variant>
      <vt:variant>
        <vt:i4>6</vt:i4>
      </vt:variant>
      <vt:variant>
        <vt:i4>0</vt:i4>
      </vt:variant>
      <vt:variant>
        <vt:i4>5</vt:i4>
      </vt:variant>
      <vt:variant>
        <vt:lpwstr>http://www.rightmove.co.uk/</vt:lpwstr>
      </vt:variant>
      <vt:variant>
        <vt:lpwstr/>
      </vt:variant>
      <vt:variant>
        <vt:i4>6684798</vt:i4>
      </vt:variant>
      <vt:variant>
        <vt:i4>3</vt:i4>
      </vt:variant>
      <vt:variant>
        <vt:i4>0</vt:i4>
      </vt:variant>
      <vt:variant>
        <vt:i4>5</vt:i4>
      </vt:variant>
      <vt:variant>
        <vt:lpwstr>http://www.rightmove.co.uk/</vt:lpwstr>
      </vt:variant>
      <vt:variant>
        <vt:lpwstr/>
      </vt:variant>
      <vt:variant>
        <vt:i4>6684798</vt:i4>
      </vt:variant>
      <vt:variant>
        <vt:i4>0</vt:i4>
      </vt:variant>
      <vt:variant>
        <vt:i4>0</vt:i4>
      </vt:variant>
      <vt:variant>
        <vt:i4>5</vt:i4>
      </vt:variant>
      <vt:variant>
        <vt:lpwstr>http://www.rightmove.co.uk/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Hulcote &amp; Salford Housing Needs Survey</dc:title>
  <dc:creator>Jon Boswell</dc:creator>
  <cp:lastModifiedBy>Ann</cp:lastModifiedBy>
  <cp:revision>2</cp:revision>
  <cp:lastPrinted>2015-01-14T22:13:00Z</cp:lastPrinted>
  <dcterms:created xsi:type="dcterms:W3CDTF">2016-04-04T10:59:00Z</dcterms:created>
  <dcterms:modified xsi:type="dcterms:W3CDTF">2016-04-04T10:59:00Z</dcterms:modified>
</cp:coreProperties>
</file>